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DA0DD19" w14:textId="77777777" w:rsidR="00863EB7" w:rsidRDefault="00604F71" w:rsidP="00863EB7">
      <w:pPr>
        <w:pStyle w:val="a4"/>
        <w:spacing w:line="570" w:lineRule="exact"/>
        <w:ind w:left="0"/>
        <w:jc w:val="center"/>
        <w:rPr>
          <w:rFonts w:ascii="黑体" w:eastAsia="黑体" w:hAnsi="黑体" w:cs="Times New Roman"/>
          <w:b/>
          <w:bCs/>
          <w:color w:val="000000"/>
          <w:kern w:val="0"/>
          <w:sz w:val="30"/>
          <w:szCs w:val="30"/>
          <w:lang w:val="en-US" w:bidi="ar-SA"/>
        </w:rPr>
      </w:pPr>
      <w:r w:rsidRPr="0005397B">
        <w:rPr>
          <w:rFonts w:ascii="黑体" w:eastAsia="黑体" w:hAnsi="黑体" w:cs="Times New Roman"/>
          <w:b/>
          <w:bCs/>
          <w:color w:val="000000"/>
          <w:kern w:val="0"/>
          <w:sz w:val="30"/>
          <w:szCs w:val="30"/>
          <w:lang w:val="en-US" w:bidi="ar-SA"/>
        </w:rPr>
        <w:t>岭南金融新活力</w:t>
      </w:r>
      <w:r w:rsidR="005C65DC" w:rsidRPr="0005397B">
        <w:rPr>
          <w:rFonts w:ascii="黑体" w:eastAsia="黑体" w:hAnsi="黑体" w:cs="Times New Roman"/>
          <w:b/>
          <w:bCs/>
          <w:color w:val="000000"/>
          <w:kern w:val="0"/>
          <w:sz w:val="30"/>
          <w:szCs w:val="30"/>
          <w:lang w:val="en-US" w:bidi="ar-SA"/>
        </w:rPr>
        <w:t xml:space="preserve"> </w:t>
      </w:r>
      <w:proofErr w:type="gramStart"/>
      <w:r w:rsidRPr="0005397B">
        <w:rPr>
          <w:rFonts w:ascii="黑体" w:eastAsia="黑体" w:hAnsi="黑体" w:cs="Times New Roman"/>
          <w:b/>
          <w:bCs/>
          <w:color w:val="000000"/>
          <w:kern w:val="0"/>
          <w:sz w:val="30"/>
          <w:szCs w:val="30"/>
          <w:lang w:val="en-US" w:bidi="ar-SA"/>
        </w:rPr>
        <w:t>万联发展</w:t>
      </w:r>
      <w:proofErr w:type="gramEnd"/>
      <w:r w:rsidRPr="0005397B">
        <w:rPr>
          <w:rFonts w:ascii="黑体" w:eastAsia="黑体" w:hAnsi="黑体" w:cs="Times New Roman"/>
          <w:b/>
          <w:bCs/>
          <w:color w:val="000000"/>
          <w:kern w:val="0"/>
          <w:sz w:val="30"/>
          <w:szCs w:val="30"/>
          <w:lang w:val="en-US" w:bidi="ar-SA"/>
        </w:rPr>
        <w:t>新篇章</w:t>
      </w:r>
    </w:p>
    <w:p w14:paraId="02DC18ED" w14:textId="48F9AE4F" w:rsidR="00836617" w:rsidRPr="0005397B" w:rsidRDefault="00604F71" w:rsidP="00863EB7">
      <w:pPr>
        <w:pStyle w:val="a4"/>
        <w:spacing w:line="570" w:lineRule="exact"/>
        <w:ind w:left="0"/>
        <w:jc w:val="center"/>
        <w:rPr>
          <w:rFonts w:ascii="黑体" w:eastAsia="黑体" w:hAnsi="黑体" w:cs="Times New Roman"/>
          <w:b/>
          <w:bCs/>
          <w:color w:val="000000"/>
          <w:kern w:val="0"/>
          <w:sz w:val="30"/>
          <w:szCs w:val="30"/>
          <w:lang w:val="en-US" w:bidi="ar-SA"/>
        </w:rPr>
      </w:pPr>
      <w:r w:rsidRPr="0005397B">
        <w:rPr>
          <w:rFonts w:ascii="黑体" w:eastAsia="黑体" w:hAnsi="黑体" w:cs="Times New Roman"/>
          <w:b/>
          <w:bCs/>
          <w:color w:val="000000"/>
          <w:kern w:val="0"/>
          <w:sz w:val="30"/>
          <w:szCs w:val="30"/>
          <w:lang w:val="en-US" w:bidi="ar-SA"/>
        </w:rPr>
        <w:t>——</w:t>
      </w:r>
      <w:proofErr w:type="gramStart"/>
      <w:r w:rsidRPr="0005397B">
        <w:rPr>
          <w:rFonts w:ascii="黑体" w:eastAsia="黑体" w:hAnsi="黑体" w:cs="Times New Roman"/>
          <w:b/>
          <w:bCs/>
          <w:color w:val="000000"/>
          <w:kern w:val="0"/>
          <w:sz w:val="30"/>
          <w:szCs w:val="30"/>
          <w:lang w:val="en-US" w:bidi="ar-SA"/>
        </w:rPr>
        <w:t>万联证券</w:t>
      </w:r>
      <w:proofErr w:type="gramEnd"/>
      <w:r w:rsidRPr="0005397B">
        <w:rPr>
          <w:rFonts w:ascii="黑体" w:eastAsia="黑体" w:hAnsi="黑体" w:cs="Times New Roman"/>
          <w:b/>
          <w:bCs/>
          <w:color w:val="000000"/>
          <w:kern w:val="0"/>
          <w:sz w:val="30"/>
          <w:szCs w:val="30"/>
          <w:lang w:val="en-US" w:bidi="ar-SA"/>
        </w:rPr>
        <w:t>精彩亮相第十一届金交会</w:t>
      </w:r>
    </w:p>
    <w:p w14:paraId="5C24C157" w14:textId="77777777" w:rsidR="00292C27" w:rsidRDefault="00292C27">
      <w:pPr>
        <w:jc w:val="center"/>
        <w:rPr>
          <w:rFonts w:ascii="楷体" w:eastAsia="楷体" w:hAnsi="楷体" w:cs="Times New Roman"/>
          <w:color w:val="252525"/>
          <w:sz w:val="24"/>
          <w:shd w:val="clear" w:color="auto" w:fill="FFFFFF"/>
        </w:rPr>
      </w:pPr>
    </w:p>
    <w:p w14:paraId="50B4E78E" w14:textId="091A0A90" w:rsidR="00836617" w:rsidRDefault="00292C27">
      <w:pPr>
        <w:jc w:val="center"/>
        <w:rPr>
          <w:rFonts w:ascii="楷体" w:eastAsia="楷体" w:hAnsi="楷体" w:cs="Times New Roman"/>
          <w:color w:val="252525"/>
          <w:sz w:val="24"/>
          <w:shd w:val="clear" w:color="auto" w:fill="FFFFFF"/>
        </w:rPr>
      </w:pPr>
      <w:r w:rsidRPr="00292C27">
        <w:rPr>
          <w:rFonts w:ascii="楷体" w:eastAsia="楷体" w:hAnsi="楷体" w:cs="Times New Roman" w:hint="eastAsia"/>
          <w:color w:val="252525"/>
          <w:sz w:val="24"/>
          <w:shd w:val="clear" w:color="auto" w:fill="FFFFFF"/>
        </w:rPr>
        <w:t>作者：</w:t>
      </w:r>
      <w:proofErr w:type="gramStart"/>
      <w:r w:rsidRPr="00292C27">
        <w:rPr>
          <w:rFonts w:ascii="楷体" w:eastAsia="楷体" w:hAnsi="楷体" w:cs="Times New Roman" w:hint="eastAsia"/>
          <w:color w:val="252525"/>
          <w:sz w:val="24"/>
          <w:shd w:val="clear" w:color="auto" w:fill="FFFFFF"/>
        </w:rPr>
        <w:t>万联证券</w:t>
      </w:r>
      <w:proofErr w:type="gramEnd"/>
      <w:r w:rsidRPr="00292C27">
        <w:rPr>
          <w:rFonts w:ascii="楷体" w:eastAsia="楷体" w:hAnsi="楷体" w:cs="Times New Roman" w:hint="eastAsia"/>
          <w:color w:val="252525"/>
          <w:sz w:val="24"/>
          <w:shd w:val="clear" w:color="auto" w:fill="FFFFFF"/>
        </w:rPr>
        <w:t xml:space="preserve"> 鲁新超</w:t>
      </w:r>
    </w:p>
    <w:p w14:paraId="4713F5A0" w14:textId="77777777" w:rsidR="00292C27" w:rsidRPr="00292C27" w:rsidRDefault="00292C27" w:rsidP="00292C27">
      <w:pPr>
        <w:pStyle w:val="a0"/>
      </w:pPr>
    </w:p>
    <w:p w14:paraId="20A36EE6" w14:textId="593847B1" w:rsidR="00042ABB" w:rsidRDefault="00100ABC">
      <w:pPr>
        <w:pStyle w:val="a4"/>
        <w:spacing w:line="570" w:lineRule="exact"/>
        <w:ind w:left="0" w:firstLineChars="200" w:firstLine="640"/>
        <w:rPr>
          <w:rFonts w:ascii="Times New Roman" w:hAnsi="Times New Roman" w:cs="Times New Roman"/>
          <w:color w:val="000000"/>
          <w:kern w:val="0"/>
          <w:sz w:val="30"/>
          <w:szCs w:val="30"/>
          <w:lang w:val="en-US" w:bidi="ar-SA"/>
        </w:rPr>
      </w:pPr>
      <w:r>
        <w:rPr>
          <w:noProof/>
        </w:rPr>
        <w:drawing>
          <wp:anchor distT="0" distB="0" distL="114300" distR="114300" simplePos="0" relativeHeight="251658240" behindDoc="0" locked="0" layoutInCell="1" allowOverlap="1" wp14:anchorId="352A2EC7" wp14:editId="53610F07">
            <wp:simplePos x="0" y="0"/>
            <wp:positionH relativeFrom="column">
              <wp:posOffset>568325</wp:posOffset>
            </wp:positionH>
            <wp:positionV relativeFrom="paragraph">
              <wp:posOffset>3754120</wp:posOffset>
            </wp:positionV>
            <wp:extent cx="4704715" cy="3106420"/>
            <wp:effectExtent l="0" t="0" r="635" b="0"/>
            <wp:wrapTopAndBottom/>
            <wp:docPr id="2" name="图片 2" descr="人们在看台上的人在商店里&#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人们在看台上的人在商店里&#10;&#10;中度可信度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04715" cy="3106420"/>
                    </a:xfrm>
                    <a:prstGeom prst="rect">
                      <a:avLst/>
                    </a:prstGeom>
                  </pic:spPr>
                </pic:pic>
              </a:graphicData>
            </a:graphic>
            <wp14:sizeRelH relativeFrom="margin">
              <wp14:pctWidth>0</wp14:pctWidth>
            </wp14:sizeRelH>
            <wp14:sizeRelV relativeFrom="margin">
              <wp14:pctHeight>0</wp14:pctHeight>
            </wp14:sizeRelV>
          </wp:anchor>
        </w:drawing>
      </w:r>
      <w:r w:rsidR="00042ABB" w:rsidRPr="004C359D">
        <w:rPr>
          <w:rFonts w:ascii="Times New Roman" w:hAnsi="Times New Roman" w:cs="Times New Roman"/>
          <w:color w:val="000000"/>
          <w:kern w:val="0"/>
          <w:sz w:val="30"/>
          <w:szCs w:val="30"/>
          <w:lang w:val="en-US" w:bidi="ar-SA"/>
        </w:rPr>
        <w:t>6</w:t>
      </w:r>
      <w:r w:rsidR="00042ABB" w:rsidRPr="004C359D">
        <w:rPr>
          <w:rFonts w:ascii="Times New Roman" w:hAnsi="Times New Roman" w:cs="Times New Roman"/>
          <w:color w:val="000000"/>
          <w:kern w:val="0"/>
          <w:sz w:val="30"/>
          <w:szCs w:val="30"/>
          <w:lang w:val="en-US" w:bidi="ar-SA"/>
        </w:rPr>
        <w:t>月</w:t>
      </w:r>
      <w:r w:rsidR="00042ABB" w:rsidRPr="004C359D">
        <w:rPr>
          <w:rFonts w:ascii="Times New Roman" w:hAnsi="Times New Roman" w:cs="Times New Roman"/>
          <w:color w:val="000000"/>
          <w:kern w:val="0"/>
          <w:sz w:val="30"/>
          <w:szCs w:val="30"/>
          <w:lang w:val="en-US" w:bidi="ar-SA"/>
        </w:rPr>
        <w:t>24</w:t>
      </w:r>
      <w:r w:rsidR="00042ABB" w:rsidRPr="004C359D">
        <w:rPr>
          <w:rFonts w:ascii="Times New Roman" w:hAnsi="Times New Roman" w:cs="Times New Roman"/>
          <w:color w:val="000000"/>
          <w:kern w:val="0"/>
          <w:sz w:val="30"/>
          <w:szCs w:val="30"/>
          <w:lang w:val="en-US" w:bidi="ar-SA"/>
        </w:rPr>
        <w:t>日，第</w:t>
      </w:r>
      <w:r w:rsidR="00042ABB" w:rsidRPr="004C359D">
        <w:rPr>
          <w:rFonts w:ascii="Times New Roman" w:hAnsi="Times New Roman" w:cs="Times New Roman"/>
          <w:color w:val="000000"/>
          <w:kern w:val="0"/>
          <w:sz w:val="30"/>
          <w:szCs w:val="30"/>
          <w:lang w:val="en-US" w:bidi="ar-SA"/>
        </w:rPr>
        <w:t>11</w:t>
      </w:r>
      <w:r w:rsidR="00042ABB" w:rsidRPr="004C359D">
        <w:rPr>
          <w:rFonts w:ascii="Times New Roman" w:hAnsi="Times New Roman" w:cs="Times New Roman"/>
          <w:color w:val="000000"/>
          <w:kern w:val="0"/>
          <w:sz w:val="30"/>
          <w:szCs w:val="30"/>
          <w:lang w:val="en-US" w:bidi="ar-SA"/>
        </w:rPr>
        <w:t>届中国（广州）国际金融交易</w:t>
      </w:r>
      <w:r w:rsidR="00042ABB" w:rsidRPr="004C359D">
        <w:rPr>
          <w:rFonts w:ascii="Times New Roman" w:hAnsi="Times New Roman" w:cs="Times New Roman"/>
          <w:color w:val="000000"/>
          <w:kern w:val="0"/>
          <w:sz w:val="30"/>
          <w:szCs w:val="30"/>
          <w:lang w:val="en-US" w:bidi="ar-SA"/>
        </w:rPr>
        <w:t>·</w:t>
      </w:r>
      <w:r w:rsidR="00042ABB" w:rsidRPr="004C359D">
        <w:rPr>
          <w:rFonts w:ascii="Times New Roman" w:hAnsi="Times New Roman" w:cs="Times New Roman"/>
          <w:color w:val="000000"/>
          <w:kern w:val="0"/>
          <w:sz w:val="30"/>
          <w:szCs w:val="30"/>
          <w:lang w:val="en-US" w:bidi="ar-SA"/>
        </w:rPr>
        <w:t>博览会（下称</w:t>
      </w:r>
      <w:r w:rsidR="00042ABB" w:rsidRPr="004C359D">
        <w:rPr>
          <w:rFonts w:ascii="Times New Roman" w:hAnsi="Times New Roman" w:cs="Times New Roman"/>
          <w:color w:val="000000"/>
          <w:kern w:val="0"/>
          <w:sz w:val="30"/>
          <w:szCs w:val="30"/>
          <w:lang w:val="en-US" w:bidi="ar-SA"/>
        </w:rPr>
        <w:t>“</w:t>
      </w:r>
      <w:r w:rsidR="00042ABB" w:rsidRPr="004C359D">
        <w:rPr>
          <w:rFonts w:ascii="Times New Roman" w:hAnsi="Times New Roman" w:cs="Times New Roman"/>
          <w:color w:val="000000"/>
          <w:kern w:val="0"/>
          <w:sz w:val="30"/>
          <w:szCs w:val="30"/>
          <w:lang w:val="en-US" w:bidi="ar-SA"/>
        </w:rPr>
        <w:t>金交会</w:t>
      </w:r>
      <w:r w:rsidR="00042ABB" w:rsidRPr="004C359D">
        <w:rPr>
          <w:rFonts w:ascii="Times New Roman" w:hAnsi="Times New Roman" w:cs="Times New Roman"/>
          <w:color w:val="000000"/>
          <w:kern w:val="0"/>
          <w:sz w:val="30"/>
          <w:szCs w:val="30"/>
          <w:lang w:val="en-US" w:bidi="ar-SA"/>
        </w:rPr>
        <w:t>”</w:t>
      </w:r>
      <w:r w:rsidR="00042ABB" w:rsidRPr="004C359D">
        <w:rPr>
          <w:rFonts w:ascii="Times New Roman" w:hAnsi="Times New Roman" w:cs="Times New Roman"/>
          <w:color w:val="000000"/>
          <w:kern w:val="0"/>
          <w:sz w:val="30"/>
          <w:szCs w:val="30"/>
          <w:lang w:val="en-US" w:bidi="ar-SA"/>
        </w:rPr>
        <w:t>）在广州琶洲中国进出口商品交易会展馆开幕。</w:t>
      </w:r>
      <w:proofErr w:type="gramStart"/>
      <w:r w:rsidR="00042ABB" w:rsidRPr="004C359D">
        <w:rPr>
          <w:rFonts w:ascii="Times New Roman" w:hAnsi="Times New Roman" w:cs="Times New Roman"/>
          <w:color w:val="000000"/>
          <w:kern w:val="0"/>
          <w:sz w:val="30"/>
          <w:szCs w:val="30"/>
          <w:lang w:val="en-US" w:bidi="ar-SA"/>
        </w:rPr>
        <w:t>本届金交会</w:t>
      </w:r>
      <w:proofErr w:type="gramEnd"/>
      <w:r w:rsidR="00042ABB" w:rsidRPr="004C359D">
        <w:rPr>
          <w:rFonts w:ascii="Times New Roman" w:hAnsi="Times New Roman" w:cs="Times New Roman"/>
          <w:color w:val="000000"/>
          <w:kern w:val="0"/>
          <w:sz w:val="30"/>
          <w:szCs w:val="30"/>
          <w:lang w:val="en-US" w:bidi="ar-SA"/>
        </w:rPr>
        <w:t>主题为</w:t>
      </w:r>
      <w:r w:rsidR="00042ABB" w:rsidRPr="004C359D">
        <w:rPr>
          <w:rFonts w:ascii="Times New Roman" w:hAnsi="Times New Roman" w:cs="Times New Roman"/>
          <w:color w:val="000000"/>
          <w:kern w:val="0"/>
          <w:sz w:val="30"/>
          <w:szCs w:val="30"/>
          <w:lang w:val="en-US" w:bidi="ar-SA"/>
        </w:rPr>
        <w:t>“</w:t>
      </w:r>
      <w:r w:rsidR="00042ABB" w:rsidRPr="004C359D">
        <w:rPr>
          <w:rFonts w:ascii="Times New Roman" w:hAnsi="Times New Roman" w:cs="Times New Roman"/>
          <w:color w:val="000000"/>
          <w:kern w:val="0"/>
          <w:sz w:val="30"/>
          <w:szCs w:val="30"/>
          <w:lang w:val="en-US" w:bidi="ar-SA"/>
        </w:rPr>
        <w:t>数字经济新时代</w:t>
      </w:r>
      <w:r w:rsidR="00042ABB" w:rsidRPr="004C359D">
        <w:rPr>
          <w:rFonts w:ascii="Times New Roman" w:hAnsi="Times New Roman" w:cs="Times New Roman"/>
          <w:color w:val="000000"/>
          <w:kern w:val="0"/>
          <w:sz w:val="30"/>
          <w:szCs w:val="30"/>
          <w:lang w:val="en-US" w:bidi="ar-SA"/>
        </w:rPr>
        <w:t xml:space="preserve"> </w:t>
      </w:r>
      <w:r w:rsidR="00042ABB" w:rsidRPr="004C359D">
        <w:rPr>
          <w:rFonts w:ascii="Times New Roman" w:hAnsi="Times New Roman" w:cs="Times New Roman"/>
          <w:color w:val="000000"/>
          <w:kern w:val="0"/>
          <w:sz w:val="30"/>
          <w:szCs w:val="30"/>
          <w:lang w:val="en-US" w:bidi="ar-SA"/>
        </w:rPr>
        <w:t>岭南金融新活力</w:t>
      </w:r>
      <w:r w:rsidR="00042ABB" w:rsidRPr="004C359D">
        <w:rPr>
          <w:rFonts w:ascii="Times New Roman" w:hAnsi="Times New Roman" w:cs="Times New Roman"/>
          <w:color w:val="000000"/>
          <w:kern w:val="0"/>
          <w:sz w:val="30"/>
          <w:szCs w:val="30"/>
          <w:lang w:val="en-US" w:bidi="ar-SA"/>
        </w:rPr>
        <w:t>”</w:t>
      </w:r>
      <w:r w:rsidR="00042ABB" w:rsidRPr="004C359D">
        <w:rPr>
          <w:rFonts w:ascii="Times New Roman" w:hAnsi="Times New Roman" w:cs="Times New Roman"/>
          <w:color w:val="000000"/>
          <w:kern w:val="0"/>
          <w:sz w:val="30"/>
          <w:szCs w:val="30"/>
          <w:lang w:val="en-US" w:bidi="ar-SA"/>
        </w:rPr>
        <w:t>，参展单位约</w:t>
      </w:r>
      <w:r w:rsidR="00042ABB" w:rsidRPr="004C359D">
        <w:rPr>
          <w:rFonts w:ascii="Times New Roman" w:hAnsi="Times New Roman" w:cs="Times New Roman"/>
          <w:color w:val="000000"/>
          <w:kern w:val="0"/>
          <w:sz w:val="30"/>
          <w:szCs w:val="30"/>
          <w:lang w:val="en-US" w:bidi="ar-SA"/>
        </w:rPr>
        <w:t>300</w:t>
      </w:r>
      <w:r w:rsidR="00042ABB" w:rsidRPr="004C359D">
        <w:rPr>
          <w:rFonts w:ascii="Times New Roman" w:hAnsi="Times New Roman" w:cs="Times New Roman"/>
          <w:color w:val="000000"/>
          <w:kern w:val="0"/>
          <w:sz w:val="30"/>
          <w:szCs w:val="30"/>
          <w:lang w:val="en-US" w:bidi="ar-SA"/>
        </w:rPr>
        <w:t>家，</w:t>
      </w:r>
      <w:proofErr w:type="gramStart"/>
      <w:r w:rsidR="00042ABB" w:rsidRPr="004C359D">
        <w:rPr>
          <w:rFonts w:ascii="Times New Roman" w:hAnsi="Times New Roman" w:cs="Times New Roman"/>
          <w:color w:val="000000"/>
          <w:kern w:val="0"/>
          <w:sz w:val="30"/>
          <w:szCs w:val="30"/>
          <w:lang w:val="en-US" w:bidi="ar-SA"/>
        </w:rPr>
        <w:t>万联证券</w:t>
      </w:r>
      <w:proofErr w:type="gramEnd"/>
      <w:r w:rsidR="00042ABB" w:rsidRPr="004C359D">
        <w:rPr>
          <w:rFonts w:ascii="Times New Roman" w:hAnsi="Times New Roman" w:cs="Times New Roman"/>
          <w:color w:val="000000"/>
          <w:kern w:val="0"/>
          <w:sz w:val="30"/>
          <w:szCs w:val="30"/>
          <w:lang w:val="en-US" w:bidi="ar-SA"/>
        </w:rPr>
        <w:t>紧贴展会主题，精彩亮相主会场。作为广州金控集团成员企业，</w:t>
      </w:r>
      <w:proofErr w:type="gramStart"/>
      <w:r w:rsidR="00042ABB" w:rsidRPr="004C359D">
        <w:rPr>
          <w:rFonts w:ascii="Times New Roman" w:hAnsi="Times New Roman" w:cs="Times New Roman"/>
          <w:color w:val="000000"/>
          <w:kern w:val="0"/>
          <w:sz w:val="30"/>
          <w:szCs w:val="30"/>
          <w:lang w:val="en-US" w:bidi="ar-SA"/>
        </w:rPr>
        <w:t>万联证券</w:t>
      </w:r>
      <w:proofErr w:type="gramEnd"/>
      <w:r w:rsidR="00042ABB" w:rsidRPr="004C359D">
        <w:rPr>
          <w:rFonts w:ascii="Times New Roman" w:hAnsi="Times New Roman" w:cs="Times New Roman"/>
          <w:color w:val="000000"/>
          <w:kern w:val="0"/>
          <w:sz w:val="30"/>
          <w:szCs w:val="30"/>
          <w:lang w:val="en-US" w:bidi="ar-SA"/>
        </w:rPr>
        <w:t>始终秉承</w:t>
      </w:r>
      <w:r w:rsidR="00042ABB" w:rsidRPr="004C359D">
        <w:rPr>
          <w:rFonts w:ascii="Times New Roman" w:hAnsi="Times New Roman" w:cs="Times New Roman"/>
          <w:color w:val="000000"/>
          <w:kern w:val="0"/>
          <w:sz w:val="30"/>
          <w:szCs w:val="30"/>
          <w:lang w:val="en-US" w:bidi="ar-SA"/>
        </w:rPr>
        <w:t>“</w:t>
      </w:r>
      <w:r w:rsidR="00042ABB" w:rsidRPr="004C359D">
        <w:rPr>
          <w:rFonts w:ascii="Times New Roman" w:hAnsi="Times New Roman" w:cs="Times New Roman"/>
          <w:color w:val="000000"/>
          <w:kern w:val="0"/>
          <w:sz w:val="30"/>
          <w:szCs w:val="30"/>
          <w:lang w:val="en-US" w:bidi="ar-SA"/>
        </w:rPr>
        <w:t>诚信、务实、团结、高效</w:t>
      </w:r>
      <w:r w:rsidR="00042ABB" w:rsidRPr="004C359D">
        <w:rPr>
          <w:rFonts w:ascii="Times New Roman" w:hAnsi="Times New Roman" w:cs="Times New Roman"/>
          <w:color w:val="000000"/>
          <w:kern w:val="0"/>
          <w:sz w:val="30"/>
          <w:szCs w:val="30"/>
          <w:lang w:val="en-US" w:bidi="ar-SA"/>
        </w:rPr>
        <w:t>”</w:t>
      </w:r>
      <w:r w:rsidR="00042ABB" w:rsidRPr="004C359D">
        <w:rPr>
          <w:rFonts w:ascii="Times New Roman" w:hAnsi="Times New Roman" w:cs="Times New Roman"/>
          <w:color w:val="000000"/>
          <w:kern w:val="0"/>
          <w:sz w:val="30"/>
          <w:szCs w:val="30"/>
          <w:lang w:val="en-US" w:bidi="ar-SA"/>
        </w:rPr>
        <w:t>的经营理念，扎根广州、深耕湾区，毫不动摇服务市委市政府中心工作，服务广州金控集团高质量发展，服务广州实现老城市新活力，聚焦打造高质量发展下的</w:t>
      </w:r>
      <w:proofErr w:type="gramStart"/>
      <w:r w:rsidR="00042ABB" w:rsidRPr="004C359D">
        <w:rPr>
          <w:rFonts w:ascii="Times New Roman" w:hAnsi="Times New Roman" w:cs="Times New Roman"/>
          <w:color w:val="000000"/>
          <w:kern w:val="0"/>
          <w:sz w:val="30"/>
          <w:szCs w:val="30"/>
          <w:lang w:val="en-US" w:bidi="ar-SA"/>
        </w:rPr>
        <w:t>新万联</w:t>
      </w:r>
      <w:proofErr w:type="gramEnd"/>
      <w:r w:rsidR="00042ABB" w:rsidRPr="004C359D">
        <w:rPr>
          <w:rFonts w:ascii="Times New Roman" w:hAnsi="Times New Roman" w:cs="Times New Roman"/>
          <w:color w:val="000000"/>
          <w:kern w:val="0"/>
          <w:sz w:val="30"/>
          <w:szCs w:val="30"/>
          <w:lang w:val="en-US" w:bidi="ar-SA"/>
        </w:rPr>
        <w:t>。此次金交会</w:t>
      </w:r>
      <w:r w:rsidR="00042ABB" w:rsidRPr="004C359D">
        <w:rPr>
          <w:rFonts w:ascii="Times New Roman" w:hAnsi="Times New Roman" w:cs="Times New Roman"/>
          <w:color w:val="000000"/>
          <w:kern w:val="0"/>
          <w:sz w:val="30"/>
          <w:szCs w:val="30"/>
          <w:lang w:val="en-US" w:bidi="ar-SA"/>
        </w:rPr>
        <w:t>,</w:t>
      </w:r>
      <w:proofErr w:type="gramStart"/>
      <w:r w:rsidR="00042ABB" w:rsidRPr="004C359D">
        <w:rPr>
          <w:rFonts w:ascii="Times New Roman" w:hAnsi="Times New Roman" w:cs="Times New Roman"/>
          <w:color w:val="000000"/>
          <w:kern w:val="0"/>
          <w:sz w:val="30"/>
          <w:szCs w:val="30"/>
          <w:lang w:val="en-US" w:bidi="ar-SA"/>
        </w:rPr>
        <w:t>既是万联证券</w:t>
      </w:r>
      <w:proofErr w:type="gramEnd"/>
      <w:r w:rsidR="00042ABB" w:rsidRPr="004C359D">
        <w:rPr>
          <w:rFonts w:ascii="Times New Roman" w:hAnsi="Times New Roman" w:cs="Times New Roman"/>
          <w:color w:val="000000"/>
          <w:kern w:val="0"/>
          <w:sz w:val="30"/>
          <w:szCs w:val="30"/>
          <w:lang w:val="en-US" w:bidi="ar-SA"/>
        </w:rPr>
        <w:t>向社会各界展示新时代下国企新活力与发展成果的重要展示平台，也是与各金融企业交流合作的重要机遇。</w:t>
      </w:r>
    </w:p>
    <w:p w14:paraId="05D27F4E" w14:textId="03D68EFE" w:rsidR="00100ABC" w:rsidRPr="004C359D" w:rsidRDefault="00100ABC" w:rsidP="00100ABC">
      <w:pPr>
        <w:pStyle w:val="a4"/>
        <w:spacing w:line="570" w:lineRule="exact"/>
        <w:rPr>
          <w:rFonts w:ascii="Times New Roman" w:hAnsi="Times New Roman" w:cs="Times New Roman" w:hint="eastAsia"/>
          <w:color w:val="000000"/>
          <w:kern w:val="0"/>
          <w:sz w:val="30"/>
          <w:szCs w:val="30"/>
          <w:lang w:val="en-US" w:bidi="ar-SA"/>
        </w:rPr>
      </w:pPr>
    </w:p>
    <w:p w14:paraId="4196B413" w14:textId="3FA9DA6B" w:rsidR="00836617" w:rsidRPr="0005397B" w:rsidRDefault="0005397B" w:rsidP="0005397B">
      <w:pPr>
        <w:pStyle w:val="a4"/>
        <w:spacing w:line="570" w:lineRule="exact"/>
        <w:ind w:left="0" w:firstLineChars="200" w:firstLine="602"/>
        <w:rPr>
          <w:rFonts w:ascii="Times New Roman" w:hAnsi="Times New Roman" w:cs="Times New Roman"/>
          <w:b/>
          <w:bCs/>
          <w:color w:val="000000"/>
          <w:kern w:val="0"/>
          <w:sz w:val="30"/>
          <w:szCs w:val="30"/>
          <w:lang w:val="en-US" w:bidi="ar-SA"/>
        </w:rPr>
      </w:pPr>
      <w:r w:rsidRPr="0005397B">
        <w:rPr>
          <w:rFonts w:ascii="Times New Roman" w:hAnsi="Times New Roman" w:cs="Times New Roman" w:hint="eastAsia"/>
          <w:b/>
          <w:bCs/>
          <w:color w:val="000000"/>
          <w:kern w:val="0"/>
          <w:sz w:val="30"/>
          <w:szCs w:val="30"/>
          <w:lang w:val="en-US" w:bidi="ar-SA"/>
        </w:rPr>
        <w:lastRenderedPageBreak/>
        <w:t>一、</w:t>
      </w:r>
      <w:r w:rsidR="00604F71" w:rsidRPr="0005397B">
        <w:rPr>
          <w:rFonts w:ascii="Times New Roman" w:hAnsi="Times New Roman" w:cs="Times New Roman"/>
          <w:b/>
          <w:bCs/>
          <w:color w:val="000000"/>
          <w:kern w:val="0"/>
          <w:sz w:val="30"/>
          <w:szCs w:val="30"/>
          <w:lang w:val="en-US" w:bidi="ar-SA"/>
        </w:rPr>
        <w:t>服务礼仪展新彩</w:t>
      </w:r>
    </w:p>
    <w:p w14:paraId="5F556D76" w14:textId="77777777" w:rsidR="006C262D" w:rsidRDefault="00042ABB" w:rsidP="006C262D">
      <w:pPr>
        <w:pStyle w:val="a4"/>
        <w:ind w:left="0" w:firstLineChars="200" w:firstLine="600"/>
        <w:rPr>
          <w:rFonts w:ascii="Times New Roman" w:hAnsi="Times New Roman" w:cs="Times New Roman"/>
          <w:kern w:val="0"/>
          <w:sz w:val="30"/>
          <w:szCs w:val="30"/>
          <w:lang w:val="en-US" w:bidi="ar-SA"/>
        </w:rPr>
      </w:pPr>
      <w:r w:rsidRPr="004C359D">
        <w:rPr>
          <w:rFonts w:ascii="Times New Roman" w:hAnsi="Times New Roman" w:cs="Times New Roman"/>
          <w:kern w:val="0"/>
          <w:sz w:val="30"/>
          <w:szCs w:val="30"/>
          <w:lang w:val="en-US" w:bidi="ar-SA"/>
        </w:rPr>
        <w:t>活动伊始，</w:t>
      </w:r>
      <w:proofErr w:type="gramStart"/>
      <w:r w:rsidRPr="004C359D">
        <w:rPr>
          <w:rFonts w:ascii="Times New Roman" w:hAnsi="Times New Roman" w:cs="Times New Roman"/>
          <w:kern w:val="0"/>
          <w:sz w:val="30"/>
          <w:szCs w:val="30"/>
          <w:lang w:val="en-US" w:bidi="ar-SA"/>
        </w:rPr>
        <w:t>万联证券</w:t>
      </w:r>
      <w:proofErr w:type="gramEnd"/>
      <w:r w:rsidRPr="004C359D">
        <w:rPr>
          <w:rFonts w:ascii="Times New Roman" w:hAnsi="Times New Roman" w:cs="Times New Roman"/>
          <w:kern w:val="0"/>
          <w:sz w:val="30"/>
          <w:szCs w:val="30"/>
          <w:lang w:val="en-US" w:bidi="ar-SA"/>
        </w:rPr>
        <w:t>礼仪小姐姐们即向市民群众展示了服务礼仪风采及公司员工精神面貌。标准化的服务礼仪能提升客户对金融服务体验和临柜感知，礼仪小姐姐们用优美的姿态展现塑性整理、微笑点头、行运点头、鞠躬示意等动作形象地诠释</w:t>
      </w:r>
      <w:proofErr w:type="gramStart"/>
      <w:r w:rsidRPr="004C359D">
        <w:rPr>
          <w:rFonts w:ascii="Times New Roman" w:hAnsi="Times New Roman" w:cs="Times New Roman"/>
          <w:kern w:val="0"/>
          <w:sz w:val="30"/>
          <w:szCs w:val="30"/>
          <w:lang w:val="en-US" w:bidi="ar-SA"/>
        </w:rPr>
        <w:t>了万联员工</w:t>
      </w:r>
      <w:proofErr w:type="gramEnd"/>
      <w:r w:rsidRPr="004C359D">
        <w:rPr>
          <w:rFonts w:ascii="Times New Roman" w:hAnsi="Times New Roman" w:cs="Times New Roman"/>
          <w:kern w:val="0"/>
          <w:sz w:val="30"/>
          <w:szCs w:val="30"/>
          <w:lang w:val="en-US" w:bidi="ar-SA"/>
        </w:rPr>
        <w:t>“</w:t>
      </w:r>
      <w:r w:rsidRPr="004C359D">
        <w:rPr>
          <w:rFonts w:ascii="Times New Roman" w:hAnsi="Times New Roman" w:cs="Times New Roman"/>
          <w:kern w:val="0"/>
          <w:sz w:val="30"/>
          <w:szCs w:val="30"/>
          <w:lang w:val="en-US" w:bidi="ar-SA"/>
        </w:rPr>
        <w:t>文明服务，礼仪常伴</w:t>
      </w:r>
      <w:r w:rsidRPr="004C359D">
        <w:rPr>
          <w:rFonts w:ascii="Times New Roman" w:hAnsi="Times New Roman" w:cs="Times New Roman"/>
          <w:kern w:val="0"/>
          <w:sz w:val="30"/>
          <w:szCs w:val="30"/>
          <w:lang w:val="en-US" w:bidi="ar-SA"/>
        </w:rPr>
        <w:t>”</w:t>
      </w:r>
      <w:r w:rsidRPr="004C359D">
        <w:rPr>
          <w:rFonts w:ascii="Times New Roman" w:hAnsi="Times New Roman" w:cs="Times New Roman"/>
          <w:kern w:val="0"/>
          <w:sz w:val="30"/>
          <w:szCs w:val="30"/>
          <w:lang w:val="en-US" w:bidi="ar-SA"/>
        </w:rPr>
        <w:t>的独特气质与行业形象。</w:t>
      </w:r>
    </w:p>
    <w:p w14:paraId="4F7DEB5B" w14:textId="506F77D8" w:rsidR="00836617" w:rsidRPr="004C359D" w:rsidRDefault="00604F71" w:rsidP="006C262D">
      <w:pPr>
        <w:pStyle w:val="a4"/>
        <w:ind w:left="0" w:firstLineChars="200" w:firstLine="600"/>
        <w:rPr>
          <w:rFonts w:ascii="Times New Roman" w:eastAsia="仿宋" w:hAnsi="Times New Roman" w:cs="Times New Roman"/>
          <w:color w:val="000000"/>
          <w:kern w:val="0"/>
          <w:sz w:val="30"/>
          <w:szCs w:val="30"/>
          <w:lang w:val="en-US" w:bidi="ar-SA"/>
        </w:rPr>
      </w:pPr>
      <w:r w:rsidRPr="004C359D">
        <w:rPr>
          <w:rFonts w:ascii="Times New Roman" w:eastAsia="仿宋" w:hAnsi="Times New Roman" w:cs="Times New Roman"/>
          <w:noProof/>
          <w:color w:val="000000"/>
          <w:kern w:val="0"/>
          <w:sz w:val="30"/>
          <w:szCs w:val="30"/>
          <w:lang w:val="en-US" w:bidi="ar-SA"/>
        </w:rPr>
        <w:drawing>
          <wp:inline distT="0" distB="0" distL="114300" distR="114300" wp14:anchorId="4A4BB7B9" wp14:editId="45CF3B63">
            <wp:extent cx="4024090" cy="4024090"/>
            <wp:effectExtent l="0" t="0" r="0" b="0"/>
            <wp:docPr id="1" name="图片 1" descr="WPS图片拼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PS图片拼图"/>
                    <pic:cNvPicPr>
                      <a:picLocks noChangeAspect="1"/>
                    </pic:cNvPicPr>
                  </pic:nvPicPr>
                  <pic:blipFill>
                    <a:blip r:embed="rId8"/>
                    <a:stretch>
                      <a:fillRect/>
                    </a:stretch>
                  </pic:blipFill>
                  <pic:spPr>
                    <a:xfrm>
                      <a:off x="0" y="0"/>
                      <a:ext cx="4028792" cy="4028792"/>
                    </a:xfrm>
                    <a:prstGeom prst="rect">
                      <a:avLst/>
                    </a:prstGeom>
                  </pic:spPr>
                </pic:pic>
              </a:graphicData>
            </a:graphic>
          </wp:inline>
        </w:drawing>
      </w:r>
    </w:p>
    <w:p w14:paraId="164B26F9" w14:textId="77777777" w:rsidR="00836617" w:rsidRPr="004C359D" w:rsidRDefault="00836617" w:rsidP="00281977">
      <w:pPr>
        <w:pStyle w:val="a4"/>
        <w:spacing w:line="570" w:lineRule="exact"/>
        <w:ind w:left="0"/>
        <w:rPr>
          <w:rFonts w:ascii="Times New Roman" w:hAnsi="Times New Roman" w:cs="Times New Roman"/>
          <w:kern w:val="0"/>
          <w:sz w:val="30"/>
          <w:szCs w:val="30"/>
          <w:lang w:val="en-US" w:bidi="ar-SA"/>
        </w:rPr>
      </w:pPr>
    </w:p>
    <w:p w14:paraId="5C22DAEC" w14:textId="77777777" w:rsidR="00836617" w:rsidRPr="004C359D" w:rsidRDefault="00836617">
      <w:pPr>
        <w:pStyle w:val="a4"/>
        <w:spacing w:line="570" w:lineRule="exact"/>
        <w:ind w:left="0" w:firstLineChars="200" w:firstLine="600"/>
        <w:jc w:val="center"/>
        <w:rPr>
          <w:rFonts w:ascii="Times New Roman" w:hAnsi="Times New Roman" w:cs="Times New Roman"/>
          <w:kern w:val="0"/>
          <w:sz w:val="30"/>
          <w:szCs w:val="30"/>
          <w:lang w:val="en-US" w:bidi="ar-SA"/>
        </w:rPr>
      </w:pPr>
    </w:p>
    <w:p w14:paraId="40357FFA" w14:textId="1552E272" w:rsidR="00836617" w:rsidRPr="0005397B" w:rsidRDefault="0005397B" w:rsidP="0005397B">
      <w:pPr>
        <w:pStyle w:val="a4"/>
        <w:ind w:firstLineChars="200" w:firstLine="602"/>
        <w:rPr>
          <w:rFonts w:ascii="Times New Roman" w:eastAsia="仿宋" w:hAnsi="Times New Roman" w:cs="Times New Roman"/>
          <w:b/>
          <w:bCs/>
          <w:noProof/>
          <w:color w:val="000000"/>
          <w:kern w:val="0"/>
          <w:sz w:val="30"/>
          <w:szCs w:val="30"/>
          <w:lang w:val="en-US" w:bidi="ar-SA"/>
        </w:rPr>
      </w:pPr>
      <w:r w:rsidRPr="0005397B">
        <w:rPr>
          <w:rFonts w:ascii="Times New Roman" w:eastAsia="仿宋" w:hAnsi="Times New Roman" w:cs="Times New Roman" w:hint="eastAsia"/>
          <w:b/>
          <w:bCs/>
          <w:noProof/>
          <w:color w:val="000000"/>
          <w:kern w:val="0"/>
          <w:sz w:val="30"/>
          <w:szCs w:val="30"/>
          <w:lang w:val="en-US" w:bidi="ar-SA"/>
        </w:rPr>
        <w:t>二、</w:t>
      </w:r>
      <w:r w:rsidR="00604F71" w:rsidRPr="0005397B">
        <w:rPr>
          <w:rFonts w:ascii="Times New Roman" w:eastAsia="仿宋" w:hAnsi="Times New Roman" w:cs="Times New Roman"/>
          <w:b/>
          <w:bCs/>
          <w:noProof/>
          <w:color w:val="000000"/>
          <w:kern w:val="0"/>
          <w:sz w:val="30"/>
          <w:szCs w:val="30"/>
          <w:lang w:val="en-US" w:bidi="ar-SA"/>
        </w:rPr>
        <w:t>互动打卡赢好礼</w:t>
      </w:r>
    </w:p>
    <w:p w14:paraId="6BAC52C3" w14:textId="77777777" w:rsidR="00445C15" w:rsidRDefault="00445C15" w:rsidP="0005397B">
      <w:pPr>
        <w:pStyle w:val="a4"/>
        <w:ind w:left="0" w:firstLineChars="200" w:firstLine="640"/>
        <w:rPr>
          <w:rFonts w:ascii="Times New Roman" w:eastAsia="仿宋" w:hAnsi="Times New Roman" w:cs="Times New Roman"/>
          <w:noProof/>
          <w:color w:val="000000"/>
          <w:kern w:val="0"/>
          <w:sz w:val="30"/>
          <w:szCs w:val="30"/>
          <w:lang w:val="en-US" w:bidi="ar-SA"/>
        </w:rPr>
      </w:pPr>
      <w:r>
        <w:rPr>
          <w:noProof/>
        </w:rPr>
        <w:lastRenderedPageBreak/>
        <w:drawing>
          <wp:inline distT="0" distB="0" distL="0" distR="0" wp14:anchorId="1D34E17A" wp14:editId="10BAD56C">
            <wp:extent cx="4510503" cy="3477638"/>
            <wp:effectExtent l="0" t="0" r="4445" b="8890"/>
            <wp:docPr id="11" name="图片 11" descr="许多照片放在一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许多照片放在一起&#10;&#10;描述已自动生成"/>
                    <pic:cNvPicPr/>
                  </pic:nvPicPr>
                  <pic:blipFill>
                    <a:blip r:embed="rId9"/>
                    <a:stretch>
                      <a:fillRect/>
                    </a:stretch>
                  </pic:blipFill>
                  <pic:spPr>
                    <a:xfrm>
                      <a:off x="0" y="0"/>
                      <a:ext cx="4514442" cy="3480675"/>
                    </a:xfrm>
                    <a:prstGeom prst="rect">
                      <a:avLst/>
                    </a:prstGeom>
                  </pic:spPr>
                </pic:pic>
              </a:graphicData>
            </a:graphic>
          </wp:inline>
        </w:drawing>
      </w:r>
    </w:p>
    <w:p w14:paraId="1EA0A59A" w14:textId="3CC825F2" w:rsidR="00836617" w:rsidRDefault="00445C15" w:rsidP="0005397B">
      <w:pPr>
        <w:pStyle w:val="a4"/>
        <w:ind w:left="0" w:firstLineChars="200" w:firstLine="600"/>
        <w:rPr>
          <w:rFonts w:ascii="Times New Roman" w:eastAsia="仿宋" w:hAnsi="Times New Roman" w:cs="Times New Roman"/>
          <w:noProof/>
          <w:color w:val="000000"/>
          <w:kern w:val="0"/>
          <w:sz w:val="30"/>
          <w:szCs w:val="30"/>
          <w:lang w:val="en-US" w:bidi="ar-SA"/>
        </w:rPr>
      </w:pPr>
      <w:r w:rsidRPr="004C359D">
        <w:rPr>
          <w:rFonts w:ascii="Times New Roman" w:eastAsia="仿宋" w:hAnsi="Times New Roman" w:cs="Times New Roman"/>
          <w:noProof/>
          <w:color w:val="000000"/>
          <w:kern w:val="0"/>
          <w:sz w:val="30"/>
          <w:szCs w:val="30"/>
          <w:lang w:val="en-US" w:bidi="ar-SA"/>
        </w:rPr>
        <w:drawing>
          <wp:anchor distT="0" distB="0" distL="114300" distR="114300" simplePos="0" relativeHeight="251668480" behindDoc="0" locked="0" layoutInCell="1" allowOverlap="1" wp14:anchorId="2EC2CDF8" wp14:editId="7B30086D">
            <wp:simplePos x="0" y="0"/>
            <wp:positionH relativeFrom="column">
              <wp:posOffset>646430</wp:posOffset>
            </wp:positionH>
            <wp:positionV relativeFrom="paragraph">
              <wp:posOffset>2428240</wp:posOffset>
            </wp:positionV>
            <wp:extent cx="3886200" cy="3839845"/>
            <wp:effectExtent l="0" t="0" r="0" b="8255"/>
            <wp:wrapTopAndBottom/>
            <wp:docPr id="6" name="图片 6" descr="打卡拼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打卡拼图2"/>
                    <pic:cNvPicPr>
                      <a:picLocks noChangeAspect="1"/>
                    </pic:cNvPicPr>
                  </pic:nvPicPr>
                  <pic:blipFill>
                    <a:blip r:embed="rId10"/>
                    <a:stretch>
                      <a:fillRect/>
                    </a:stretch>
                  </pic:blipFill>
                  <pic:spPr>
                    <a:xfrm>
                      <a:off x="0" y="0"/>
                      <a:ext cx="3886200" cy="3839845"/>
                    </a:xfrm>
                    <a:prstGeom prst="rect">
                      <a:avLst/>
                    </a:prstGeom>
                  </pic:spPr>
                </pic:pic>
              </a:graphicData>
            </a:graphic>
            <wp14:sizeRelH relativeFrom="margin">
              <wp14:pctWidth>0</wp14:pctWidth>
            </wp14:sizeRelH>
            <wp14:sizeRelV relativeFrom="margin">
              <wp14:pctHeight>0</wp14:pctHeight>
            </wp14:sizeRelV>
          </wp:anchor>
        </w:drawing>
      </w:r>
      <w:r w:rsidR="00042ABB" w:rsidRPr="004C359D">
        <w:rPr>
          <w:rFonts w:ascii="Times New Roman" w:eastAsia="仿宋" w:hAnsi="Times New Roman" w:cs="Times New Roman"/>
          <w:noProof/>
          <w:color w:val="000000"/>
          <w:kern w:val="0"/>
          <w:sz w:val="30"/>
          <w:szCs w:val="30"/>
          <w:lang w:val="en-US" w:bidi="ar-SA"/>
        </w:rPr>
        <w:t>万联证券借助金交会的平台，围绕</w:t>
      </w:r>
      <w:r w:rsidR="00042ABB" w:rsidRPr="004C359D">
        <w:rPr>
          <w:rFonts w:ascii="Times New Roman" w:eastAsia="仿宋" w:hAnsi="Times New Roman" w:cs="Times New Roman"/>
          <w:noProof/>
          <w:color w:val="000000"/>
          <w:kern w:val="0"/>
          <w:sz w:val="30"/>
          <w:szCs w:val="30"/>
          <w:lang w:val="en-US" w:bidi="ar-SA"/>
        </w:rPr>
        <w:t>“</w:t>
      </w:r>
      <w:r w:rsidR="00042ABB" w:rsidRPr="004C359D">
        <w:rPr>
          <w:rFonts w:ascii="Times New Roman" w:eastAsia="仿宋" w:hAnsi="Times New Roman" w:cs="Times New Roman"/>
          <w:noProof/>
          <w:color w:val="000000"/>
          <w:kern w:val="0"/>
          <w:sz w:val="30"/>
          <w:szCs w:val="30"/>
          <w:lang w:val="en-US" w:bidi="ar-SA"/>
        </w:rPr>
        <w:t>守住钱袋子，护好幸福家</w:t>
      </w:r>
      <w:r w:rsidR="00042ABB" w:rsidRPr="004C359D">
        <w:rPr>
          <w:rFonts w:ascii="Times New Roman" w:eastAsia="仿宋" w:hAnsi="Times New Roman" w:cs="Times New Roman"/>
          <w:noProof/>
          <w:color w:val="000000"/>
          <w:kern w:val="0"/>
          <w:sz w:val="30"/>
          <w:szCs w:val="30"/>
          <w:lang w:val="en-US" w:bidi="ar-SA"/>
        </w:rPr>
        <w:t>”</w:t>
      </w:r>
      <w:r w:rsidR="00042ABB" w:rsidRPr="004C359D">
        <w:rPr>
          <w:rFonts w:ascii="Times New Roman" w:eastAsia="仿宋" w:hAnsi="Times New Roman" w:cs="Times New Roman"/>
          <w:noProof/>
          <w:color w:val="000000"/>
          <w:kern w:val="0"/>
          <w:sz w:val="30"/>
          <w:szCs w:val="30"/>
          <w:lang w:val="en-US" w:bidi="ar-SA"/>
        </w:rPr>
        <w:t>活动主题开展了拍照打卡</w:t>
      </w:r>
      <w:r w:rsidR="00042ABB" w:rsidRPr="004C359D">
        <w:rPr>
          <w:rFonts w:ascii="Times New Roman" w:eastAsia="仿宋" w:hAnsi="Times New Roman" w:cs="Times New Roman"/>
          <w:noProof/>
          <w:color w:val="000000"/>
          <w:kern w:val="0"/>
          <w:sz w:val="30"/>
          <w:szCs w:val="30"/>
          <w:lang w:val="en-US" w:bidi="ar-SA"/>
        </w:rPr>
        <w:t>get</w:t>
      </w:r>
      <w:r w:rsidR="00042ABB" w:rsidRPr="004C359D">
        <w:rPr>
          <w:rFonts w:ascii="Times New Roman" w:eastAsia="仿宋" w:hAnsi="Times New Roman" w:cs="Times New Roman"/>
          <w:noProof/>
          <w:color w:val="000000"/>
          <w:kern w:val="0"/>
          <w:sz w:val="30"/>
          <w:szCs w:val="30"/>
          <w:lang w:val="en-US" w:bidi="ar-SA"/>
        </w:rPr>
        <w:t>礼品的防范非法集资、非法证券宣传活动，为现场观众普及防非知识。活动精心准备了丰富多样的纪念礼品，以时尚新潮的手举牌为主导，打造时尚、吸睛的</w:t>
      </w:r>
      <w:r w:rsidR="00042ABB" w:rsidRPr="004C359D">
        <w:rPr>
          <w:rFonts w:ascii="Times New Roman" w:eastAsia="仿宋" w:hAnsi="Times New Roman" w:cs="Times New Roman"/>
          <w:noProof/>
          <w:color w:val="000000"/>
          <w:kern w:val="0"/>
          <w:sz w:val="30"/>
          <w:szCs w:val="30"/>
          <w:lang w:val="en-US" w:bidi="ar-SA"/>
        </w:rPr>
        <w:t>“</w:t>
      </w:r>
      <w:r w:rsidR="00042ABB" w:rsidRPr="004C359D">
        <w:rPr>
          <w:rFonts w:ascii="Times New Roman" w:eastAsia="仿宋" w:hAnsi="Times New Roman" w:cs="Times New Roman"/>
          <w:noProof/>
          <w:color w:val="000000"/>
          <w:kern w:val="0"/>
          <w:sz w:val="30"/>
          <w:szCs w:val="30"/>
          <w:lang w:val="en-US" w:bidi="ar-SA"/>
        </w:rPr>
        <w:t>拍照打卡空间</w:t>
      </w:r>
      <w:r w:rsidR="00042ABB" w:rsidRPr="004C359D">
        <w:rPr>
          <w:rFonts w:ascii="Times New Roman" w:eastAsia="仿宋" w:hAnsi="Times New Roman" w:cs="Times New Roman"/>
          <w:noProof/>
          <w:color w:val="000000"/>
          <w:kern w:val="0"/>
          <w:sz w:val="30"/>
          <w:szCs w:val="30"/>
          <w:lang w:val="en-US" w:bidi="ar-SA"/>
        </w:rPr>
        <w:t>”</w:t>
      </w:r>
      <w:r w:rsidR="00042ABB" w:rsidRPr="004C359D">
        <w:rPr>
          <w:rFonts w:ascii="Times New Roman" w:eastAsia="仿宋" w:hAnsi="Times New Roman" w:cs="Times New Roman"/>
          <w:noProof/>
          <w:color w:val="000000"/>
          <w:kern w:val="0"/>
          <w:sz w:val="30"/>
          <w:szCs w:val="30"/>
          <w:lang w:val="en-US" w:bidi="ar-SA"/>
        </w:rPr>
        <w:t>，观众纷纷挑选自己喜欢的手牌，参与拍摄打卡活</w:t>
      </w:r>
      <w:r w:rsidR="00042ABB" w:rsidRPr="004C359D">
        <w:rPr>
          <w:rFonts w:ascii="Times New Roman" w:eastAsia="仿宋" w:hAnsi="Times New Roman" w:cs="Times New Roman"/>
          <w:noProof/>
          <w:color w:val="000000"/>
          <w:kern w:val="0"/>
          <w:sz w:val="30"/>
          <w:szCs w:val="30"/>
          <w:lang w:val="en-US" w:bidi="ar-SA"/>
        </w:rPr>
        <w:lastRenderedPageBreak/>
        <w:t>动，通过分享至朋友圈获取纪念礼品，吸引到众多客户驻足交流。</w:t>
      </w:r>
    </w:p>
    <w:p w14:paraId="13FDD01A" w14:textId="196E6FEA" w:rsidR="00836617" w:rsidRPr="004C359D" w:rsidRDefault="00836617">
      <w:pPr>
        <w:pStyle w:val="a4"/>
        <w:spacing w:line="570" w:lineRule="exact"/>
        <w:ind w:left="0"/>
        <w:rPr>
          <w:rFonts w:ascii="Times New Roman" w:eastAsia="仿宋" w:hAnsi="Times New Roman" w:cs="Times New Roman"/>
          <w:color w:val="000000"/>
          <w:kern w:val="0"/>
          <w:sz w:val="30"/>
          <w:szCs w:val="30"/>
          <w:lang w:val="en-US" w:bidi="ar-SA"/>
        </w:rPr>
      </w:pPr>
    </w:p>
    <w:p w14:paraId="0B25300B" w14:textId="3D5E562C" w:rsidR="00836617" w:rsidRPr="00452F26" w:rsidRDefault="00452F26" w:rsidP="00452F26">
      <w:pPr>
        <w:pStyle w:val="a4"/>
        <w:ind w:left="0" w:firstLineChars="200" w:firstLine="602"/>
        <w:rPr>
          <w:rFonts w:ascii="Times New Roman" w:eastAsia="仿宋" w:hAnsi="Times New Roman" w:cs="Times New Roman"/>
          <w:b/>
          <w:bCs/>
          <w:noProof/>
          <w:color w:val="000000"/>
          <w:kern w:val="0"/>
          <w:sz w:val="30"/>
          <w:szCs w:val="30"/>
          <w:lang w:val="en-US" w:bidi="ar-SA"/>
        </w:rPr>
      </w:pPr>
      <w:r w:rsidRPr="00452F26">
        <w:rPr>
          <w:rFonts w:ascii="Times New Roman" w:eastAsia="仿宋" w:hAnsi="Times New Roman" w:cs="Times New Roman" w:hint="eastAsia"/>
          <w:b/>
          <w:bCs/>
          <w:noProof/>
          <w:color w:val="000000"/>
          <w:kern w:val="0"/>
          <w:sz w:val="30"/>
          <w:szCs w:val="30"/>
          <w:lang w:val="en-US" w:bidi="ar-SA"/>
        </w:rPr>
        <w:t>三、</w:t>
      </w:r>
      <w:r w:rsidR="00604F71" w:rsidRPr="00452F26">
        <w:rPr>
          <w:rFonts w:ascii="Times New Roman" w:eastAsia="仿宋" w:hAnsi="Times New Roman" w:cs="Times New Roman"/>
          <w:b/>
          <w:bCs/>
          <w:noProof/>
          <w:color w:val="000000"/>
          <w:kern w:val="0"/>
          <w:sz w:val="30"/>
          <w:szCs w:val="30"/>
          <w:lang w:val="en-US" w:bidi="ar-SA"/>
        </w:rPr>
        <w:t>直播路演追潮流</w:t>
      </w:r>
    </w:p>
    <w:p w14:paraId="27BCEE4C" w14:textId="4291FD39" w:rsidR="00042ABB" w:rsidRDefault="0074206B" w:rsidP="006C262D">
      <w:pPr>
        <w:pStyle w:val="a4"/>
        <w:spacing w:line="570" w:lineRule="exact"/>
        <w:ind w:left="0" w:firstLineChars="200" w:firstLine="640"/>
        <w:jc w:val="center"/>
        <w:rPr>
          <w:rFonts w:ascii="Times New Roman" w:hAnsi="Times New Roman" w:cs="Times New Roman"/>
          <w:sz w:val="30"/>
          <w:szCs w:val="30"/>
          <w:lang w:val="en-US" w:bidi="ar-SA"/>
        </w:rPr>
      </w:pPr>
      <w:r>
        <w:rPr>
          <w:noProof/>
        </w:rPr>
        <w:drawing>
          <wp:anchor distT="0" distB="0" distL="114300" distR="114300" simplePos="0" relativeHeight="251666432" behindDoc="0" locked="0" layoutInCell="1" allowOverlap="1" wp14:anchorId="32C868B3" wp14:editId="798BE08A">
            <wp:simplePos x="0" y="0"/>
            <wp:positionH relativeFrom="column">
              <wp:posOffset>596900</wp:posOffset>
            </wp:positionH>
            <wp:positionV relativeFrom="paragraph">
              <wp:posOffset>1737995</wp:posOffset>
            </wp:positionV>
            <wp:extent cx="4022090" cy="4062095"/>
            <wp:effectExtent l="0" t="0" r="0" b="0"/>
            <wp:wrapTopAndBottom/>
            <wp:docPr id="10" name="图片 10" descr="å¾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å¾ç"/>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22090" cy="406209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042ABB" w:rsidRPr="004C359D">
        <w:rPr>
          <w:rFonts w:ascii="Times New Roman" w:hAnsi="Times New Roman" w:cs="Times New Roman"/>
          <w:sz w:val="30"/>
          <w:szCs w:val="30"/>
          <w:lang w:val="en-US" w:bidi="ar-SA"/>
        </w:rPr>
        <w:t>万联证券</w:t>
      </w:r>
      <w:proofErr w:type="gramEnd"/>
      <w:r w:rsidR="00042ABB" w:rsidRPr="004C359D">
        <w:rPr>
          <w:rFonts w:ascii="Times New Roman" w:hAnsi="Times New Roman" w:cs="Times New Roman"/>
          <w:sz w:val="30"/>
          <w:szCs w:val="30"/>
          <w:lang w:val="en-US" w:bidi="ar-SA"/>
        </w:rPr>
        <w:t>结合企业优势，以</w:t>
      </w:r>
      <w:proofErr w:type="gramStart"/>
      <w:r w:rsidR="00042ABB" w:rsidRPr="004C359D">
        <w:rPr>
          <w:rFonts w:ascii="Times New Roman" w:hAnsi="Times New Roman" w:cs="Times New Roman"/>
          <w:sz w:val="30"/>
          <w:szCs w:val="30"/>
          <w:lang w:val="en-US" w:bidi="ar-SA"/>
        </w:rPr>
        <w:t>直播路</w:t>
      </w:r>
      <w:proofErr w:type="gramEnd"/>
      <w:r w:rsidR="00042ABB" w:rsidRPr="004C359D">
        <w:rPr>
          <w:rFonts w:ascii="Times New Roman" w:hAnsi="Times New Roman" w:cs="Times New Roman"/>
          <w:sz w:val="30"/>
          <w:szCs w:val="30"/>
          <w:lang w:val="en-US" w:bidi="ar-SA"/>
        </w:rPr>
        <w:t>演的方式开展</w:t>
      </w:r>
      <w:r w:rsidR="00042ABB" w:rsidRPr="004C359D">
        <w:rPr>
          <w:rFonts w:ascii="Times New Roman" w:hAnsi="Times New Roman" w:cs="Times New Roman"/>
          <w:sz w:val="30"/>
          <w:szCs w:val="30"/>
          <w:lang w:val="en-US" w:bidi="ar-SA"/>
        </w:rPr>
        <w:t>“</w:t>
      </w:r>
      <w:r w:rsidR="00042ABB" w:rsidRPr="004C359D">
        <w:rPr>
          <w:rFonts w:ascii="Times New Roman" w:hAnsi="Times New Roman" w:cs="Times New Roman"/>
          <w:sz w:val="30"/>
          <w:szCs w:val="30"/>
          <w:lang w:val="en-US" w:bidi="ar-SA"/>
        </w:rPr>
        <w:t>线上线下小课堂</w:t>
      </w:r>
      <w:r w:rsidR="00042ABB" w:rsidRPr="004C359D">
        <w:rPr>
          <w:rFonts w:ascii="Times New Roman" w:hAnsi="Times New Roman" w:cs="Times New Roman"/>
          <w:sz w:val="30"/>
          <w:szCs w:val="30"/>
          <w:lang w:val="en-US" w:bidi="ar-SA"/>
        </w:rPr>
        <w:t>”</w:t>
      </w:r>
      <w:r w:rsidR="00042ABB" w:rsidRPr="004C359D">
        <w:rPr>
          <w:rFonts w:ascii="Times New Roman" w:hAnsi="Times New Roman" w:cs="Times New Roman"/>
          <w:sz w:val="30"/>
          <w:szCs w:val="30"/>
          <w:lang w:val="en-US" w:bidi="ar-SA"/>
        </w:rPr>
        <w:t>等金融证券服务活动，面对面为投资者提供零售、机构、投融资、</w:t>
      </w:r>
      <w:proofErr w:type="gramStart"/>
      <w:r w:rsidR="00042ABB" w:rsidRPr="004C359D">
        <w:rPr>
          <w:rFonts w:ascii="Times New Roman" w:hAnsi="Times New Roman" w:cs="Times New Roman"/>
          <w:sz w:val="30"/>
          <w:szCs w:val="30"/>
          <w:lang w:val="en-US" w:bidi="ar-SA"/>
        </w:rPr>
        <w:t>资管等</w:t>
      </w:r>
      <w:proofErr w:type="gramEnd"/>
      <w:r w:rsidR="00042ABB" w:rsidRPr="004C359D">
        <w:rPr>
          <w:rFonts w:ascii="Times New Roman" w:hAnsi="Times New Roman" w:cs="Times New Roman"/>
          <w:sz w:val="30"/>
          <w:szCs w:val="30"/>
          <w:lang w:val="en-US" w:bidi="ar-SA"/>
        </w:rPr>
        <w:t>业务办理和咨询，积极把握与市民群众线下交流互动的机会，为市民群众解疑答惑，传播正确的理财观念。</w:t>
      </w:r>
    </w:p>
    <w:p w14:paraId="7FC0DE14" w14:textId="26FDDBBA" w:rsidR="006C262D" w:rsidRPr="006C262D" w:rsidRDefault="006C262D" w:rsidP="006C262D">
      <w:pPr>
        <w:pStyle w:val="a4"/>
        <w:spacing w:line="570" w:lineRule="exact"/>
        <w:rPr>
          <w:rFonts w:ascii="Times New Roman" w:hAnsi="Times New Roman" w:cs="Times New Roman"/>
          <w:sz w:val="30"/>
          <w:szCs w:val="30"/>
          <w:lang w:val="en-US" w:bidi="ar-SA"/>
        </w:rPr>
      </w:pPr>
    </w:p>
    <w:p w14:paraId="19B52B7A" w14:textId="31563A3F" w:rsidR="00836617" w:rsidRPr="006C262D" w:rsidRDefault="00042ABB" w:rsidP="006C262D">
      <w:pPr>
        <w:pStyle w:val="a4"/>
        <w:spacing w:line="570" w:lineRule="exact"/>
        <w:ind w:left="0" w:firstLineChars="200" w:firstLine="600"/>
        <w:rPr>
          <w:rFonts w:ascii="Times New Roman" w:hAnsi="Times New Roman" w:cs="Times New Roman"/>
          <w:sz w:val="30"/>
          <w:szCs w:val="30"/>
          <w:lang w:val="en-US" w:bidi="ar-SA"/>
        </w:rPr>
      </w:pPr>
      <w:r w:rsidRPr="004C359D">
        <w:rPr>
          <w:rFonts w:ascii="Times New Roman" w:hAnsi="Times New Roman" w:cs="Times New Roman"/>
          <w:sz w:val="30"/>
          <w:szCs w:val="30"/>
          <w:lang w:val="en-US" w:bidi="ar-SA"/>
        </w:rPr>
        <w:t>6</w:t>
      </w:r>
      <w:r w:rsidRPr="004C359D">
        <w:rPr>
          <w:rFonts w:ascii="Times New Roman" w:hAnsi="Times New Roman" w:cs="Times New Roman"/>
          <w:sz w:val="30"/>
          <w:szCs w:val="30"/>
          <w:lang w:val="en-US" w:bidi="ar-SA"/>
        </w:rPr>
        <w:t>月</w:t>
      </w:r>
      <w:r w:rsidRPr="004C359D">
        <w:rPr>
          <w:rFonts w:ascii="Times New Roman" w:hAnsi="Times New Roman" w:cs="Times New Roman"/>
          <w:sz w:val="30"/>
          <w:szCs w:val="30"/>
          <w:lang w:val="en-US" w:bidi="ar-SA"/>
        </w:rPr>
        <w:t>24</w:t>
      </w:r>
      <w:r w:rsidRPr="004C359D">
        <w:rPr>
          <w:rFonts w:ascii="Times New Roman" w:hAnsi="Times New Roman" w:cs="Times New Roman"/>
          <w:sz w:val="30"/>
          <w:szCs w:val="30"/>
          <w:lang w:val="en-US" w:bidi="ar-SA"/>
        </w:rPr>
        <w:t>日下午，</w:t>
      </w:r>
      <w:proofErr w:type="gramStart"/>
      <w:r w:rsidRPr="004C359D">
        <w:rPr>
          <w:rFonts w:ascii="Times New Roman" w:hAnsi="Times New Roman" w:cs="Times New Roman"/>
          <w:sz w:val="30"/>
          <w:szCs w:val="30"/>
          <w:lang w:val="en-US" w:bidi="ar-SA"/>
        </w:rPr>
        <w:t>万联证券</w:t>
      </w:r>
      <w:proofErr w:type="gramEnd"/>
      <w:r w:rsidRPr="004C359D">
        <w:rPr>
          <w:rFonts w:ascii="Times New Roman" w:hAnsi="Times New Roman" w:cs="Times New Roman"/>
          <w:sz w:val="30"/>
          <w:szCs w:val="30"/>
          <w:lang w:val="en-US" w:bidi="ar-SA"/>
        </w:rPr>
        <w:t>首席投资顾问古振华受邀参加天河区金融</w:t>
      </w:r>
      <w:proofErr w:type="gramStart"/>
      <w:r w:rsidRPr="004C359D">
        <w:rPr>
          <w:rFonts w:ascii="Times New Roman" w:hAnsi="Times New Roman" w:cs="Times New Roman"/>
          <w:sz w:val="30"/>
          <w:szCs w:val="30"/>
          <w:lang w:val="en-US" w:bidi="ar-SA"/>
        </w:rPr>
        <w:t>局金融</w:t>
      </w:r>
      <w:proofErr w:type="gramEnd"/>
      <w:r w:rsidRPr="004C359D">
        <w:rPr>
          <w:rFonts w:ascii="Times New Roman" w:hAnsi="Times New Roman" w:cs="Times New Roman"/>
          <w:sz w:val="30"/>
          <w:szCs w:val="30"/>
          <w:lang w:val="en-US" w:bidi="ar-SA"/>
        </w:rPr>
        <w:t>专题座谈会。会上，古老师以《</w:t>
      </w:r>
      <w:r w:rsidRPr="004C359D">
        <w:rPr>
          <w:rFonts w:ascii="Times New Roman" w:hAnsi="Times New Roman" w:cs="Times New Roman"/>
          <w:sz w:val="30"/>
          <w:szCs w:val="30"/>
          <w:lang w:val="en-US" w:bidi="ar-SA"/>
        </w:rPr>
        <w:t>2022</w:t>
      </w:r>
      <w:r w:rsidRPr="004C359D">
        <w:rPr>
          <w:rFonts w:ascii="Times New Roman" w:hAnsi="Times New Roman" w:cs="Times New Roman"/>
          <w:sz w:val="30"/>
          <w:szCs w:val="30"/>
          <w:lang w:val="en-US" w:bidi="ar-SA"/>
        </w:rPr>
        <w:t>下半年大类资产配置》为题展开精彩演讲，生动详实地为现场</w:t>
      </w:r>
      <w:r w:rsidRPr="004C359D">
        <w:rPr>
          <w:rFonts w:ascii="Times New Roman" w:hAnsi="Times New Roman" w:cs="Times New Roman"/>
          <w:sz w:val="30"/>
          <w:szCs w:val="30"/>
          <w:lang w:val="en-US" w:bidi="ar-SA"/>
        </w:rPr>
        <w:t>30</w:t>
      </w:r>
      <w:r w:rsidRPr="004C359D">
        <w:rPr>
          <w:rFonts w:ascii="Times New Roman" w:hAnsi="Times New Roman" w:cs="Times New Roman"/>
          <w:sz w:val="30"/>
          <w:szCs w:val="30"/>
          <w:lang w:val="en-US" w:bidi="ar-SA"/>
        </w:rPr>
        <w:t>名市民群众分析了近期市场热点事件，深度讲解了未来市场的投资机</w:t>
      </w:r>
      <w:r w:rsidRPr="004C359D">
        <w:rPr>
          <w:rFonts w:ascii="Times New Roman" w:hAnsi="Times New Roman" w:cs="Times New Roman"/>
          <w:sz w:val="30"/>
          <w:szCs w:val="30"/>
          <w:lang w:val="en-US" w:bidi="ar-SA"/>
        </w:rPr>
        <w:lastRenderedPageBreak/>
        <w:t>遇，提醒市民群众注意投资风险，引导其合理有效地进行资源配置。</w:t>
      </w:r>
    </w:p>
    <w:p w14:paraId="5651976C" w14:textId="557F245A" w:rsidR="00836617" w:rsidRPr="00452F26" w:rsidRDefault="0031567D" w:rsidP="00452F26">
      <w:pPr>
        <w:pStyle w:val="a4"/>
        <w:spacing w:line="570" w:lineRule="exact"/>
        <w:ind w:left="0" w:firstLineChars="200" w:firstLine="602"/>
        <w:rPr>
          <w:rFonts w:ascii="Times New Roman" w:hAnsi="Times New Roman" w:cs="Times New Roman"/>
          <w:b/>
          <w:bCs/>
          <w:sz w:val="30"/>
          <w:szCs w:val="30"/>
          <w:lang w:val="en-US" w:bidi="ar-SA"/>
        </w:rPr>
      </w:pPr>
      <w:r w:rsidRPr="00452F26">
        <w:rPr>
          <w:rFonts w:ascii="Times New Roman" w:hAnsi="Times New Roman" w:cs="Times New Roman" w:hint="eastAsia"/>
          <w:b/>
          <w:bCs/>
          <w:sz w:val="30"/>
          <w:szCs w:val="30"/>
          <w:lang w:val="en-US" w:bidi="ar-SA"/>
        </w:rPr>
        <w:t>四、</w:t>
      </w:r>
      <w:r w:rsidR="00604F71" w:rsidRPr="00452F26">
        <w:rPr>
          <w:rFonts w:ascii="Times New Roman" w:hAnsi="Times New Roman" w:cs="Times New Roman"/>
          <w:b/>
          <w:bCs/>
          <w:sz w:val="30"/>
          <w:szCs w:val="30"/>
          <w:lang w:val="en-US" w:bidi="ar-SA"/>
        </w:rPr>
        <w:t>产融对接筑新局</w:t>
      </w:r>
    </w:p>
    <w:p w14:paraId="730315F7" w14:textId="69585D4A" w:rsidR="00836617" w:rsidRPr="004C359D" w:rsidRDefault="00042ABB">
      <w:pPr>
        <w:pStyle w:val="a4"/>
        <w:spacing w:line="570" w:lineRule="exact"/>
        <w:ind w:left="0" w:firstLineChars="200" w:firstLine="600"/>
        <w:rPr>
          <w:rFonts w:ascii="Times New Roman" w:hAnsi="Times New Roman" w:cs="Times New Roman"/>
          <w:kern w:val="0"/>
          <w:sz w:val="30"/>
          <w:szCs w:val="30"/>
          <w:lang w:val="en-US" w:bidi="ar-SA"/>
        </w:rPr>
      </w:pPr>
      <w:r w:rsidRPr="004C359D">
        <w:rPr>
          <w:rFonts w:ascii="Times New Roman" w:hAnsi="Times New Roman" w:cs="Times New Roman"/>
          <w:kern w:val="0"/>
          <w:sz w:val="30"/>
          <w:szCs w:val="30"/>
          <w:lang w:val="en-US" w:bidi="ar-SA"/>
        </w:rPr>
        <w:t>产融对接一直是金交会的重点品牌活动，金交会开幕前，</w:t>
      </w:r>
      <w:proofErr w:type="gramStart"/>
      <w:r w:rsidRPr="004C359D">
        <w:rPr>
          <w:rFonts w:ascii="Times New Roman" w:hAnsi="Times New Roman" w:cs="Times New Roman"/>
          <w:kern w:val="0"/>
          <w:sz w:val="30"/>
          <w:szCs w:val="30"/>
          <w:lang w:val="en-US" w:bidi="ar-SA"/>
        </w:rPr>
        <w:t>万联证券</w:t>
      </w:r>
      <w:proofErr w:type="gramEnd"/>
      <w:r w:rsidRPr="004C359D">
        <w:rPr>
          <w:rFonts w:ascii="Times New Roman" w:hAnsi="Times New Roman" w:cs="Times New Roman"/>
          <w:kern w:val="0"/>
          <w:sz w:val="30"/>
          <w:szCs w:val="30"/>
          <w:lang w:val="en-US" w:bidi="ar-SA"/>
        </w:rPr>
        <w:t>已借助主办</w:t>
      </w:r>
      <w:proofErr w:type="gramStart"/>
      <w:r w:rsidRPr="004C359D">
        <w:rPr>
          <w:rFonts w:ascii="Times New Roman" w:hAnsi="Times New Roman" w:cs="Times New Roman"/>
          <w:kern w:val="0"/>
          <w:sz w:val="30"/>
          <w:szCs w:val="30"/>
          <w:lang w:val="en-US" w:bidi="ar-SA"/>
        </w:rPr>
        <w:t>方创新</w:t>
      </w:r>
      <w:proofErr w:type="gramEnd"/>
      <w:r w:rsidRPr="004C359D">
        <w:rPr>
          <w:rFonts w:ascii="Times New Roman" w:hAnsi="Times New Roman" w:cs="Times New Roman"/>
          <w:kern w:val="0"/>
          <w:sz w:val="30"/>
          <w:szCs w:val="30"/>
          <w:lang w:val="en-US" w:bidi="ar-SA"/>
        </w:rPr>
        <w:t>开发的精准配对小程序，搭建</w:t>
      </w:r>
      <w:proofErr w:type="gramStart"/>
      <w:r w:rsidRPr="004C359D">
        <w:rPr>
          <w:rFonts w:ascii="Times New Roman" w:hAnsi="Times New Roman" w:cs="Times New Roman"/>
          <w:kern w:val="0"/>
          <w:sz w:val="30"/>
          <w:szCs w:val="30"/>
          <w:lang w:val="en-US" w:bidi="ar-SA"/>
        </w:rPr>
        <w:t>起万联证券</w:t>
      </w:r>
      <w:proofErr w:type="gramEnd"/>
      <w:r w:rsidRPr="004C359D">
        <w:rPr>
          <w:rFonts w:ascii="Times New Roman" w:hAnsi="Times New Roman" w:cs="Times New Roman"/>
          <w:kern w:val="0"/>
          <w:sz w:val="30"/>
          <w:szCs w:val="30"/>
          <w:lang w:val="en-US" w:bidi="ar-SA"/>
        </w:rPr>
        <w:t>与企业、个人的对接和交易平台，充分为现场意向客户洽淡业务、项目对接等提供便利。活动首日，即接待</w:t>
      </w:r>
      <w:proofErr w:type="gramStart"/>
      <w:r w:rsidRPr="004C359D">
        <w:rPr>
          <w:rFonts w:ascii="Times New Roman" w:hAnsi="Times New Roman" w:cs="Times New Roman"/>
          <w:kern w:val="0"/>
          <w:sz w:val="30"/>
          <w:szCs w:val="30"/>
          <w:lang w:val="en-US" w:bidi="ar-SA"/>
        </w:rPr>
        <w:t>了汇投全球</w:t>
      </w:r>
      <w:proofErr w:type="gramEnd"/>
      <w:r w:rsidRPr="004C359D">
        <w:rPr>
          <w:rFonts w:ascii="Times New Roman" w:hAnsi="Times New Roman" w:cs="Times New Roman"/>
          <w:kern w:val="0"/>
          <w:sz w:val="30"/>
          <w:szCs w:val="30"/>
          <w:lang w:val="en-US" w:bidi="ar-SA"/>
        </w:rPr>
        <w:t>、</w:t>
      </w:r>
      <w:proofErr w:type="gramStart"/>
      <w:r w:rsidRPr="004C359D">
        <w:rPr>
          <w:rFonts w:ascii="Times New Roman" w:hAnsi="Times New Roman" w:cs="Times New Roman"/>
          <w:kern w:val="0"/>
          <w:sz w:val="30"/>
          <w:szCs w:val="30"/>
          <w:lang w:val="en-US" w:bidi="ar-SA"/>
        </w:rPr>
        <w:t>太平科技</w:t>
      </w:r>
      <w:proofErr w:type="gramEnd"/>
      <w:r w:rsidRPr="004C359D">
        <w:rPr>
          <w:rFonts w:ascii="Times New Roman" w:hAnsi="Times New Roman" w:cs="Times New Roman"/>
          <w:kern w:val="0"/>
          <w:sz w:val="30"/>
          <w:szCs w:val="30"/>
          <w:lang w:val="en-US" w:bidi="ar-SA"/>
        </w:rPr>
        <w:t>保险和</w:t>
      </w:r>
      <w:proofErr w:type="gramStart"/>
      <w:r w:rsidRPr="004C359D">
        <w:rPr>
          <w:rFonts w:ascii="Times New Roman" w:hAnsi="Times New Roman" w:cs="Times New Roman"/>
          <w:kern w:val="0"/>
          <w:sz w:val="30"/>
          <w:szCs w:val="30"/>
          <w:lang w:val="en-US" w:bidi="ar-SA"/>
        </w:rPr>
        <w:t>太</w:t>
      </w:r>
      <w:proofErr w:type="gramEnd"/>
      <w:r w:rsidRPr="004C359D">
        <w:rPr>
          <w:rFonts w:ascii="Times New Roman" w:hAnsi="Times New Roman" w:cs="Times New Roman"/>
          <w:kern w:val="0"/>
          <w:sz w:val="30"/>
          <w:szCs w:val="30"/>
          <w:lang w:val="en-US" w:bidi="ar-SA"/>
        </w:rPr>
        <w:t>丰银行等机构，深入交流双方业务，洽谈合作机会。次日再与丰盛长天交流业务优势与其他兄弟单位交流合作，介绍公司理财产品，并预约会后深入交流。</w:t>
      </w:r>
    </w:p>
    <w:p w14:paraId="586E8875" w14:textId="77777777" w:rsidR="00836617" w:rsidRPr="004C359D" w:rsidRDefault="00604F71">
      <w:pPr>
        <w:pStyle w:val="a5"/>
        <w:widowControl/>
        <w:spacing w:beforeAutospacing="0" w:afterAutospacing="0"/>
        <w:jc w:val="center"/>
        <w:rPr>
          <w:rFonts w:ascii="Times New Roman" w:eastAsia="仿宋" w:hAnsi="Times New Roman"/>
          <w:color w:val="000000"/>
          <w:sz w:val="30"/>
          <w:szCs w:val="30"/>
        </w:rPr>
      </w:pPr>
      <w:r w:rsidRPr="004C359D">
        <w:rPr>
          <w:rFonts w:ascii="Times New Roman" w:eastAsia="仿宋" w:hAnsi="Times New Roman"/>
          <w:noProof/>
          <w:color w:val="000000"/>
          <w:sz w:val="30"/>
          <w:szCs w:val="30"/>
        </w:rPr>
        <w:drawing>
          <wp:inline distT="0" distB="0" distL="114300" distR="114300" wp14:anchorId="5A620B9E" wp14:editId="01E7398D">
            <wp:extent cx="4348264" cy="3710540"/>
            <wp:effectExtent l="0" t="0" r="0" b="4445"/>
            <wp:docPr id="7" name="图片 7" descr="产融拼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产融拼图"/>
                    <pic:cNvPicPr>
                      <a:picLocks noChangeAspect="1"/>
                    </pic:cNvPicPr>
                  </pic:nvPicPr>
                  <pic:blipFill>
                    <a:blip r:embed="rId12"/>
                    <a:stretch>
                      <a:fillRect/>
                    </a:stretch>
                  </pic:blipFill>
                  <pic:spPr>
                    <a:xfrm>
                      <a:off x="0" y="0"/>
                      <a:ext cx="4359915" cy="3720482"/>
                    </a:xfrm>
                    <a:prstGeom prst="rect">
                      <a:avLst/>
                    </a:prstGeom>
                  </pic:spPr>
                </pic:pic>
              </a:graphicData>
            </a:graphic>
          </wp:inline>
        </w:drawing>
      </w:r>
    </w:p>
    <w:p w14:paraId="2375E7B8" w14:textId="77777777" w:rsidR="00836617" w:rsidRPr="004C359D" w:rsidRDefault="00836617">
      <w:pPr>
        <w:pStyle w:val="TOC2"/>
        <w:rPr>
          <w:rFonts w:ascii="Times New Roman" w:hAnsi="Times New Roman" w:cs="Times New Roman"/>
        </w:rPr>
      </w:pPr>
    </w:p>
    <w:p w14:paraId="7D4730F1" w14:textId="3F692691" w:rsidR="00836617" w:rsidRPr="00452F26" w:rsidRDefault="00826CE0" w:rsidP="00452F26">
      <w:pPr>
        <w:ind w:firstLineChars="200" w:firstLine="602"/>
        <w:rPr>
          <w:rFonts w:ascii="Times New Roman" w:eastAsia="仿宋_GB2312" w:hAnsi="Times New Roman" w:cs="Times New Roman"/>
          <w:b/>
          <w:bCs/>
          <w:kern w:val="0"/>
          <w:sz w:val="30"/>
          <w:szCs w:val="30"/>
        </w:rPr>
      </w:pPr>
      <w:r w:rsidRPr="00452F26">
        <w:rPr>
          <w:rFonts w:ascii="Times New Roman" w:eastAsia="仿宋_GB2312" w:hAnsi="Times New Roman" w:cs="Times New Roman" w:hint="eastAsia"/>
          <w:b/>
          <w:bCs/>
          <w:kern w:val="0"/>
          <w:sz w:val="30"/>
          <w:szCs w:val="30"/>
        </w:rPr>
        <w:t>五、</w:t>
      </w:r>
      <w:r w:rsidR="00604F71" w:rsidRPr="00452F26">
        <w:rPr>
          <w:rFonts w:ascii="Times New Roman" w:eastAsia="仿宋_GB2312" w:hAnsi="Times New Roman" w:cs="Times New Roman"/>
          <w:b/>
          <w:bCs/>
          <w:kern w:val="0"/>
          <w:sz w:val="30"/>
          <w:szCs w:val="30"/>
        </w:rPr>
        <w:t>优秀案例亮品牌</w:t>
      </w:r>
    </w:p>
    <w:p w14:paraId="00F1BEE2" w14:textId="7CF868E9" w:rsidR="00836617" w:rsidRPr="004C359D" w:rsidRDefault="00042ABB" w:rsidP="005130B6">
      <w:pPr>
        <w:pStyle w:val="a4"/>
        <w:spacing w:line="570" w:lineRule="exact"/>
        <w:ind w:left="0" w:firstLineChars="200" w:firstLine="600"/>
        <w:rPr>
          <w:rFonts w:ascii="Times New Roman" w:hAnsi="Times New Roman" w:cs="Times New Roman"/>
          <w:kern w:val="0"/>
          <w:sz w:val="30"/>
          <w:szCs w:val="30"/>
          <w:lang w:val="en-US" w:bidi="ar-SA"/>
        </w:rPr>
      </w:pPr>
      <w:r w:rsidRPr="004C359D">
        <w:rPr>
          <w:rFonts w:ascii="Times New Roman" w:hAnsi="Times New Roman" w:cs="Times New Roman"/>
          <w:noProof/>
          <w:kern w:val="0"/>
          <w:sz w:val="30"/>
          <w:szCs w:val="30"/>
          <w:lang w:val="en-US" w:bidi="ar-SA"/>
        </w:rPr>
        <w:lastRenderedPageBreak/>
        <w:drawing>
          <wp:anchor distT="0" distB="0" distL="114300" distR="114300" simplePos="0" relativeHeight="251650048" behindDoc="0" locked="0" layoutInCell="1" allowOverlap="1" wp14:anchorId="742DA4EC" wp14:editId="2CB746C2">
            <wp:simplePos x="0" y="0"/>
            <wp:positionH relativeFrom="column">
              <wp:posOffset>349885</wp:posOffset>
            </wp:positionH>
            <wp:positionV relativeFrom="paragraph">
              <wp:posOffset>2723515</wp:posOffset>
            </wp:positionV>
            <wp:extent cx="3890645" cy="3890645"/>
            <wp:effectExtent l="0" t="0" r="0" b="0"/>
            <wp:wrapTopAndBottom/>
            <wp:docPr id="3" name="图片 3" descr="C:\Users\liuyx\Desktop\获奖\投教拼图.png投教拼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iuyx\Desktop\获奖\投教拼图.png投教拼图"/>
                    <pic:cNvPicPr>
                      <a:picLocks noChangeAspect="1"/>
                    </pic:cNvPicPr>
                  </pic:nvPicPr>
                  <pic:blipFill>
                    <a:blip r:embed="rId13"/>
                    <a:srcRect/>
                    <a:stretch>
                      <a:fillRect/>
                    </a:stretch>
                  </pic:blipFill>
                  <pic:spPr>
                    <a:xfrm>
                      <a:off x="0" y="0"/>
                      <a:ext cx="3890645" cy="3890645"/>
                    </a:xfrm>
                    <a:prstGeom prst="rect">
                      <a:avLst/>
                    </a:prstGeom>
                  </pic:spPr>
                </pic:pic>
              </a:graphicData>
            </a:graphic>
            <wp14:sizeRelH relativeFrom="margin">
              <wp14:pctWidth>0</wp14:pctWidth>
            </wp14:sizeRelH>
            <wp14:sizeRelV relativeFrom="margin">
              <wp14:pctHeight>0</wp14:pctHeight>
            </wp14:sizeRelV>
          </wp:anchor>
        </w:drawing>
      </w:r>
      <w:r w:rsidRPr="004C359D">
        <w:rPr>
          <w:rFonts w:ascii="Times New Roman" w:hAnsi="Times New Roman" w:cs="Times New Roman"/>
          <w:kern w:val="0"/>
          <w:sz w:val="30"/>
          <w:szCs w:val="30"/>
          <w:lang w:val="en-US" w:bidi="ar-SA"/>
        </w:rPr>
        <w:t>第</w:t>
      </w:r>
      <w:r w:rsidRPr="004C359D">
        <w:rPr>
          <w:rFonts w:ascii="Times New Roman" w:hAnsi="Times New Roman" w:cs="Times New Roman"/>
          <w:kern w:val="0"/>
          <w:sz w:val="30"/>
          <w:szCs w:val="30"/>
          <w:lang w:val="en-US" w:bidi="ar-SA"/>
        </w:rPr>
        <w:t>11</w:t>
      </w:r>
      <w:r w:rsidRPr="004C359D">
        <w:rPr>
          <w:rFonts w:ascii="Times New Roman" w:hAnsi="Times New Roman" w:cs="Times New Roman"/>
          <w:kern w:val="0"/>
          <w:sz w:val="30"/>
          <w:szCs w:val="30"/>
          <w:lang w:val="en-US" w:bidi="ar-SA"/>
        </w:rPr>
        <w:t>届金交会活动前期，金交会组委会策划推出广东金融业</w:t>
      </w:r>
      <w:r w:rsidRPr="004C359D">
        <w:rPr>
          <w:rFonts w:ascii="Times New Roman" w:hAnsi="Times New Roman" w:cs="Times New Roman"/>
          <w:kern w:val="0"/>
          <w:sz w:val="30"/>
          <w:szCs w:val="30"/>
          <w:lang w:val="en-US" w:bidi="ar-SA"/>
        </w:rPr>
        <w:t>“</w:t>
      </w:r>
      <w:r w:rsidRPr="004C359D">
        <w:rPr>
          <w:rFonts w:ascii="Times New Roman" w:hAnsi="Times New Roman" w:cs="Times New Roman"/>
          <w:kern w:val="0"/>
          <w:sz w:val="30"/>
          <w:szCs w:val="30"/>
          <w:lang w:val="en-US" w:bidi="ar-SA"/>
        </w:rPr>
        <w:t>我为群众办实事</w:t>
      </w:r>
      <w:r w:rsidRPr="004C359D">
        <w:rPr>
          <w:rFonts w:ascii="Times New Roman" w:hAnsi="Times New Roman" w:cs="Times New Roman"/>
          <w:kern w:val="0"/>
          <w:sz w:val="30"/>
          <w:szCs w:val="30"/>
          <w:lang w:val="en-US" w:bidi="ar-SA"/>
        </w:rPr>
        <w:t>”</w:t>
      </w:r>
      <w:r w:rsidRPr="004C359D">
        <w:rPr>
          <w:rFonts w:ascii="Times New Roman" w:hAnsi="Times New Roman" w:cs="Times New Roman"/>
          <w:kern w:val="0"/>
          <w:sz w:val="30"/>
          <w:szCs w:val="30"/>
          <w:lang w:val="en-US" w:bidi="ar-SA"/>
        </w:rPr>
        <w:t>实践活动优秀案例征集及展示活动，</w:t>
      </w:r>
      <w:proofErr w:type="gramStart"/>
      <w:r w:rsidRPr="004C359D">
        <w:rPr>
          <w:rFonts w:ascii="Times New Roman" w:hAnsi="Times New Roman" w:cs="Times New Roman"/>
          <w:kern w:val="0"/>
          <w:sz w:val="30"/>
          <w:szCs w:val="30"/>
          <w:lang w:val="en-US" w:bidi="ar-SA"/>
        </w:rPr>
        <w:t>万联证券</w:t>
      </w:r>
      <w:proofErr w:type="gramEnd"/>
      <w:r w:rsidRPr="004C359D">
        <w:rPr>
          <w:rFonts w:ascii="Times New Roman" w:hAnsi="Times New Roman" w:cs="Times New Roman"/>
          <w:kern w:val="0"/>
          <w:sz w:val="30"/>
          <w:szCs w:val="30"/>
          <w:lang w:val="en-US" w:bidi="ar-SA"/>
        </w:rPr>
        <w:t>积极投稿，案例从</w:t>
      </w:r>
      <w:r w:rsidRPr="004C359D">
        <w:rPr>
          <w:rFonts w:ascii="Times New Roman" w:hAnsi="Times New Roman" w:cs="Times New Roman"/>
          <w:kern w:val="0"/>
          <w:sz w:val="30"/>
          <w:szCs w:val="30"/>
          <w:lang w:val="en-US" w:bidi="ar-SA"/>
        </w:rPr>
        <w:t>“</w:t>
      </w:r>
      <w:r w:rsidRPr="004C359D">
        <w:rPr>
          <w:rFonts w:ascii="Times New Roman" w:hAnsi="Times New Roman" w:cs="Times New Roman"/>
          <w:kern w:val="0"/>
          <w:sz w:val="30"/>
          <w:szCs w:val="30"/>
          <w:lang w:val="en-US" w:bidi="ar-SA"/>
        </w:rPr>
        <w:t>便企利民服务</w:t>
      </w:r>
      <w:r w:rsidRPr="004C359D">
        <w:rPr>
          <w:rFonts w:ascii="Times New Roman" w:hAnsi="Times New Roman" w:cs="Times New Roman"/>
          <w:kern w:val="0"/>
          <w:sz w:val="30"/>
          <w:szCs w:val="30"/>
          <w:lang w:val="en-US" w:bidi="ar-SA"/>
        </w:rPr>
        <w:t>”</w:t>
      </w:r>
      <w:r w:rsidRPr="004C359D">
        <w:rPr>
          <w:rFonts w:ascii="Times New Roman" w:hAnsi="Times New Roman" w:cs="Times New Roman"/>
          <w:kern w:val="0"/>
          <w:sz w:val="30"/>
          <w:szCs w:val="30"/>
          <w:lang w:val="en-US" w:bidi="ar-SA"/>
        </w:rPr>
        <w:t>入手，撰写题为</w:t>
      </w:r>
      <w:r w:rsidRPr="004C359D">
        <w:rPr>
          <w:rFonts w:ascii="Times New Roman" w:hAnsi="Times New Roman" w:cs="Times New Roman"/>
          <w:kern w:val="0"/>
          <w:sz w:val="30"/>
          <w:szCs w:val="30"/>
          <w:lang w:val="en-US" w:bidi="ar-SA"/>
        </w:rPr>
        <w:t>“</w:t>
      </w:r>
      <w:r w:rsidRPr="004C359D">
        <w:rPr>
          <w:rFonts w:ascii="Times New Roman" w:hAnsi="Times New Roman" w:cs="Times New Roman"/>
          <w:kern w:val="0"/>
          <w:sz w:val="30"/>
          <w:szCs w:val="30"/>
          <w:lang w:val="en-US" w:bidi="ar-SA"/>
        </w:rPr>
        <w:t>有温度、拓广度、提速度、增厚度，打造</w:t>
      </w:r>
      <w:r w:rsidRPr="004C359D">
        <w:rPr>
          <w:rFonts w:ascii="Times New Roman" w:hAnsi="Times New Roman" w:cs="Times New Roman"/>
          <w:kern w:val="0"/>
          <w:sz w:val="30"/>
          <w:szCs w:val="30"/>
          <w:lang w:val="en-US" w:bidi="ar-SA"/>
        </w:rPr>
        <w:t>‘</w:t>
      </w:r>
      <w:r w:rsidRPr="004C359D">
        <w:rPr>
          <w:rFonts w:ascii="Times New Roman" w:hAnsi="Times New Roman" w:cs="Times New Roman"/>
          <w:kern w:val="0"/>
          <w:sz w:val="30"/>
          <w:szCs w:val="30"/>
          <w:lang w:val="en-US" w:bidi="ar-SA"/>
        </w:rPr>
        <w:t>金融为民践初心，服务万家担使命</w:t>
      </w:r>
      <w:r w:rsidRPr="004C359D">
        <w:rPr>
          <w:rFonts w:ascii="Times New Roman" w:hAnsi="Times New Roman" w:cs="Times New Roman"/>
          <w:kern w:val="0"/>
          <w:sz w:val="30"/>
          <w:szCs w:val="30"/>
          <w:lang w:val="en-US" w:bidi="ar-SA"/>
        </w:rPr>
        <w:t>’</w:t>
      </w:r>
      <w:r w:rsidRPr="004C359D">
        <w:rPr>
          <w:rFonts w:ascii="Times New Roman" w:hAnsi="Times New Roman" w:cs="Times New Roman"/>
          <w:kern w:val="0"/>
          <w:sz w:val="30"/>
          <w:szCs w:val="30"/>
          <w:lang w:val="en-US" w:bidi="ar-SA"/>
        </w:rPr>
        <w:t>主题投教项目</w:t>
      </w:r>
      <w:r w:rsidRPr="004C359D">
        <w:rPr>
          <w:rFonts w:ascii="Times New Roman" w:hAnsi="Times New Roman" w:cs="Times New Roman"/>
          <w:kern w:val="0"/>
          <w:sz w:val="30"/>
          <w:szCs w:val="30"/>
          <w:lang w:val="en-US" w:bidi="ar-SA"/>
        </w:rPr>
        <w:t>”</w:t>
      </w:r>
      <w:r w:rsidRPr="004C359D">
        <w:rPr>
          <w:rFonts w:ascii="Times New Roman" w:hAnsi="Times New Roman" w:cs="Times New Roman"/>
          <w:kern w:val="0"/>
          <w:sz w:val="30"/>
          <w:szCs w:val="30"/>
          <w:lang w:val="en-US" w:bidi="ar-SA"/>
        </w:rPr>
        <w:t>的精品案例文章，获得</w:t>
      </w:r>
      <w:r w:rsidRPr="004C359D">
        <w:rPr>
          <w:rFonts w:ascii="Times New Roman" w:hAnsi="Times New Roman" w:cs="Times New Roman"/>
          <w:kern w:val="0"/>
          <w:sz w:val="30"/>
          <w:szCs w:val="30"/>
          <w:lang w:val="en-US" w:bidi="ar-SA"/>
        </w:rPr>
        <w:t>“</w:t>
      </w:r>
      <w:r w:rsidRPr="004C359D">
        <w:rPr>
          <w:rFonts w:ascii="Times New Roman" w:hAnsi="Times New Roman" w:cs="Times New Roman"/>
          <w:kern w:val="0"/>
          <w:sz w:val="30"/>
          <w:szCs w:val="30"/>
          <w:lang w:val="en-US" w:bidi="ar-SA"/>
        </w:rPr>
        <w:t>广东金融业</w:t>
      </w:r>
      <w:r w:rsidRPr="004C359D">
        <w:rPr>
          <w:rFonts w:ascii="Times New Roman" w:hAnsi="Times New Roman" w:cs="Times New Roman"/>
          <w:kern w:val="0"/>
          <w:sz w:val="30"/>
          <w:szCs w:val="30"/>
          <w:lang w:val="en-US" w:bidi="ar-SA"/>
        </w:rPr>
        <w:t>‘</w:t>
      </w:r>
      <w:r w:rsidRPr="004C359D">
        <w:rPr>
          <w:rFonts w:ascii="Times New Roman" w:hAnsi="Times New Roman" w:cs="Times New Roman"/>
          <w:kern w:val="0"/>
          <w:sz w:val="30"/>
          <w:szCs w:val="30"/>
          <w:lang w:val="en-US" w:bidi="ar-SA"/>
        </w:rPr>
        <w:t>我为群众办实事</w:t>
      </w:r>
      <w:r w:rsidRPr="004C359D">
        <w:rPr>
          <w:rFonts w:ascii="Times New Roman" w:hAnsi="Times New Roman" w:cs="Times New Roman"/>
          <w:kern w:val="0"/>
          <w:sz w:val="30"/>
          <w:szCs w:val="30"/>
          <w:lang w:val="en-US" w:bidi="ar-SA"/>
        </w:rPr>
        <w:t>’</w:t>
      </w:r>
      <w:r w:rsidRPr="004C359D">
        <w:rPr>
          <w:rFonts w:ascii="Times New Roman" w:hAnsi="Times New Roman" w:cs="Times New Roman"/>
          <w:kern w:val="0"/>
          <w:sz w:val="30"/>
          <w:szCs w:val="30"/>
          <w:lang w:val="en-US" w:bidi="ar-SA"/>
        </w:rPr>
        <w:t>实践活动</w:t>
      </w:r>
      <w:r w:rsidRPr="004C359D">
        <w:rPr>
          <w:rFonts w:ascii="Times New Roman" w:hAnsi="Times New Roman" w:cs="Times New Roman"/>
          <w:kern w:val="0"/>
          <w:sz w:val="30"/>
          <w:szCs w:val="30"/>
          <w:lang w:val="en-US" w:bidi="ar-SA"/>
        </w:rPr>
        <w:t>”</w:t>
      </w:r>
      <w:r w:rsidRPr="004C359D">
        <w:rPr>
          <w:rFonts w:ascii="Times New Roman" w:hAnsi="Times New Roman" w:cs="Times New Roman"/>
          <w:kern w:val="0"/>
          <w:sz w:val="30"/>
          <w:szCs w:val="30"/>
          <w:lang w:val="en-US" w:bidi="ar-SA"/>
        </w:rPr>
        <w:t>优秀案例和最受关注案例两项大奖，并获得在金交会现场活动专区展示与推广的机会。</w:t>
      </w:r>
    </w:p>
    <w:p w14:paraId="5534910F" w14:textId="017A39DC" w:rsidR="00836617" w:rsidRPr="00452F26" w:rsidRDefault="00452F26" w:rsidP="00452F26">
      <w:pPr>
        <w:ind w:firstLineChars="200" w:firstLine="602"/>
        <w:rPr>
          <w:rFonts w:ascii="Times New Roman" w:eastAsia="仿宋_GB2312" w:hAnsi="Times New Roman" w:cs="Times New Roman"/>
          <w:b/>
          <w:bCs/>
          <w:kern w:val="0"/>
          <w:sz w:val="30"/>
          <w:szCs w:val="30"/>
        </w:rPr>
      </w:pPr>
      <w:r w:rsidRPr="00452F26">
        <w:rPr>
          <w:rFonts w:ascii="Times New Roman" w:eastAsia="仿宋_GB2312" w:hAnsi="Times New Roman" w:cs="Times New Roman" w:hint="eastAsia"/>
          <w:b/>
          <w:bCs/>
          <w:kern w:val="0"/>
          <w:sz w:val="30"/>
          <w:szCs w:val="30"/>
        </w:rPr>
        <w:t>六、</w:t>
      </w:r>
      <w:r w:rsidR="00604F71" w:rsidRPr="00452F26">
        <w:rPr>
          <w:rFonts w:ascii="Times New Roman" w:eastAsia="仿宋_GB2312" w:hAnsi="Times New Roman" w:cs="Times New Roman"/>
          <w:b/>
          <w:bCs/>
          <w:kern w:val="0"/>
          <w:sz w:val="30"/>
          <w:szCs w:val="30"/>
        </w:rPr>
        <w:t>文化活动传心声</w:t>
      </w:r>
    </w:p>
    <w:p w14:paraId="1185E30E" w14:textId="77AC3265" w:rsidR="00836617" w:rsidRPr="004C359D" w:rsidRDefault="005130B6" w:rsidP="005130B6">
      <w:pPr>
        <w:ind w:firstLineChars="200" w:firstLine="600"/>
        <w:rPr>
          <w:rFonts w:ascii="Times New Roman" w:eastAsia="仿宋_GB2312" w:hAnsi="Times New Roman" w:cs="Times New Roman"/>
          <w:kern w:val="0"/>
          <w:sz w:val="30"/>
          <w:szCs w:val="30"/>
        </w:rPr>
      </w:pPr>
      <w:r w:rsidRPr="004C359D">
        <w:rPr>
          <w:rFonts w:ascii="Times New Roman" w:eastAsia="仿宋_GB2312" w:hAnsi="Times New Roman" w:cs="Times New Roman"/>
          <w:kern w:val="0"/>
          <w:sz w:val="30"/>
          <w:szCs w:val="30"/>
        </w:rPr>
        <w:t>2022</w:t>
      </w:r>
      <w:r w:rsidRPr="004C359D">
        <w:rPr>
          <w:rFonts w:ascii="Times New Roman" w:eastAsia="仿宋_GB2312" w:hAnsi="Times New Roman" w:cs="Times New Roman"/>
          <w:kern w:val="0"/>
          <w:sz w:val="30"/>
          <w:szCs w:val="30"/>
        </w:rPr>
        <w:t>岭南金融文化大使选拔大赛是金交会连续第三年举办的金融文化赛事，今年的大赛主题为</w:t>
      </w:r>
      <w:r w:rsidRPr="004C359D">
        <w:rPr>
          <w:rFonts w:ascii="Times New Roman" w:eastAsia="仿宋_GB2312" w:hAnsi="Times New Roman" w:cs="Times New Roman"/>
          <w:kern w:val="0"/>
          <w:sz w:val="30"/>
          <w:szCs w:val="30"/>
        </w:rPr>
        <w:t>“</w:t>
      </w:r>
      <w:r w:rsidRPr="004C359D">
        <w:rPr>
          <w:rFonts w:ascii="Times New Roman" w:eastAsia="仿宋_GB2312" w:hAnsi="Times New Roman" w:cs="Times New Roman"/>
          <w:kern w:val="0"/>
          <w:sz w:val="30"/>
          <w:szCs w:val="30"/>
        </w:rPr>
        <w:t>新征程</w:t>
      </w:r>
      <w:r w:rsidRPr="004C359D">
        <w:rPr>
          <w:rFonts w:ascii="Times New Roman" w:eastAsia="仿宋_GB2312" w:hAnsi="Times New Roman" w:cs="Times New Roman"/>
          <w:kern w:val="0"/>
          <w:sz w:val="30"/>
          <w:szCs w:val="30"/>
        </w:rPr>
        <w:t xml:space="preserve"> </w:t>
      </w:r>
      <w:r w:rsidRPr="004C359D">
        <w:rPr>
          <w:rFonts w:ascii="Times New Roman" w:eastAsia="仿宋_GB2312" w:hAnsi="Times New Roman" w:cs="Times New Roman"/>
          <w:kern w:val="0"/>
          <w:sz w:val="30"/>
          <w:szCs w:val="30"/>
        </w:rPr>
        <w:t>新使命</w:t>
      </w:r>
      <w:r w:rsidRPr="004C359D">
        <w:rPr>
          <w:rFonts w:ascii="Times New Roman" w:eastAsia="仿宋_GB2312" w:hAnsi="Times New Roman" w:cs="Times New Roman"/>
          <w:kern w:val="0"/>
          <w:sz w:val="30"/>
          <w:szCs w:val="30"/>
        </w:rPr>
        <w:t xml:space="preserve"> </w:t>
      </w:r>
      <w:r w:rsidRPr="004C359D">
        <w:rPr>
          <w:rFonts w:ascii="Times New Roman" w:eastAsia="仿宋_GB2312" w:hAnsi="Times New Roman" w:cs="Times New Roman"/>
          <w:kern w:val="0"/>
          <w:sz w:val="30"/>
          <w:szCs w:val="30"/>
        </w:rPr>
        <w:t>新担当</w:t>
      </w:r>
      <w:r w:rsidRPr="004C359D">
        <w:rPr>
          <w:rFonts w:ascii="Times New Roman" w:eastAsia="仿宋_GB2312" w:hAnsi="Times New Roman" w:cs="Times New Roman"/>
          <w:kern w:val="0"/>
          <w:sz w:val="30"/>
          <w:szCs w:val="30"/>
        </w:rPr>
        <w:t>”</w:t>
      </w:r>
      <w:r w:rsidRPr="004C359D">
        <w:rPr>
          <w:rFonts w:ascii="Times New Roman" w:eastAsia="仿宋_GB2312" w:hAnsi="Times New Roman" w:cs="Times New Roman"/>
          <w:kern w:val="0"/>
          <w:sz w:val="30"/>
          <w:szCs w:val="30"/>
        </w:rPr>
        <w:t>。</w:t>
      </w:r>
      <w:r w:rsidRPr="004C359D">
        <w:rPr>
          <w:rFonts w:ascii="Times New Roman" w:eastAsia="仿宋_GB2312" w:hAnsi="Times New Roman" w:cs="Times New Roman"/>
          <w:kern w:val="0"/>
          <w:sz w:val="30"/>
          <w:szCs w:val="30"/>
        </w:rPr>
        <w:t>5</w:t>
      </w:r>
      <w:r w:rsidRPr="004C359D">
        <w:rPr>
          <w:rFonts w:ascii="Times New Roman" w:eastAsia="仿宋_GB2312" w:hAnsi="Times New Roman" w:cs="Times New Roman"/>
          <w:kern w:val="0"/>
          <w:sz w:val="30"/>
          <w:szCs w:val="30"/>
        </w:rPr>
        <w:t>月</w:t>
      </w:r>
      <w:r w:rsidRPr="004C359D">
        <w:rPr>
          <w:rFonts w:ascii="Times New Roman" w:eastAsia="仿宋_GB2312" w:hAnsi="Times New Roman" w:cs="Times New Roman"/>
          <w:kern w:val="0"/>
          <w:sz w:val="30"/>
          <w:szCs w:val="30"/>
        </w:rPr>
        <w:t>23</w:t>
      </w:r>
      <w:r w:rsidRPr="004C359D">
        <w:rPr>
          <w:rFonts w:ascii="Times New Roman" w:eastAsia="仿宋_GB2312" w:hAnsi="Times New Roman" w:cs="Times New Roman"/>
          <w:kern w:val="0"/>
          <w:sz w:val="30"/>
          <w:szCs w:val="30"/>
        </w:rPr>
        <w:t>日，大赛决赛名单揭晓，</w:t>
      </w:r>
      <w:r w:rsidRPr="004C359D">
        <w:rPr>
          <w:rFonts w:ascii="Times New Roman" w:eastAsia="仿宋_GB2312" w:hAnsi="Times New Roman" w:cs="Times New Roman"/>
          <w:kern w:val="0"/>
          <w:sz w:val="30"/>
          <w:szCs w:val="30"/>
        </w:rPr>
        <w:t>“</w:t>
      </w:r>
      <w:r w:rsidRPr="004C359D">
        <w:rPr>
          <w:rFonts w:ascii="Times New Roman" w:eastAsia="仿宋_GB2312" w:hAnsi="Times New Roman" w:cs="Times New Roman"/>
          <w:kern w:val="0"/>
          <w:sz w:val="30"/>
          <w:szCs w:val="30"/>
        </w:rPr>
        <w:t>万联证券大使</w:t>
      </w:r>
      <w:r w:rsidRPr="004C359D">
        <w:rPr>
          <w:rFonts w:ascii="Times New Roman" w:eastAsia="仿宋_GB2312" w:hAnsi="Times New Roman" w:cs="Times New Roman"/>
          <w:kern w:val="0"/>
          <w:sz w:val="30"/>
          <w:szCs w:val="30"/>
        </w:rPr>
        <w:t>”</w:t>
      </w:r>
      <w:r w:rsidRPr="004C359D">
        <w:rPr>
          <w:rFonts w:ascii="Times New Roman" w:eastAsia="仿宋_GB2312" w:hAnsi="Times New Roman" w:cs="Times New Roman"/>
          <w:kern w:val="0"/>
          <w:sz w:val="30"/>
          <w:szCs w:val="30"/>
        </w:rPr>
        <w:t>李儒华的作品《岭南金融文化</w:t>
      </w:r>
      <w:r w:rsidRPr="004C359D">
        <w:rPr>
          <w:rFonts w:ascii="Times New Roman" w:eastAsia="仿宋_GB2312" w:hAnsi="Times New Roman" w:cs="Times New Roman"/>
          <w:kern w:val="0"/>
          <w:sz w:val="30"/>
          <w:szCs w:val="30"/>
        </w:rPr>
        <w:t>—</w:t>
      </w:r>
      <w:r w:rsidRPr="004C359D">
        <w:rPr>
          <w:rFonts w:ascii="Times New Roman" w:eastAsia="仿宋_GB2312" w:hAnsi="Times New Roman" w:cs="Times New Roman"/>
          <w:kern w:val="0"/>
          <w:sz w:val="30"/>
          <w:szCs w:val="30"/>
        </w:rPr>
        <w:t>粤港澳的金融发展故事》传播热度排名前十，从</w:t>
      </w:r>
      <w:r w:rsidRPr="004C359D">
        <w:rPr>
          <w:rFonts w:ascii="Times New Roman" w:eastAsia="仿宋_GB2312" w:hAnsi="Times New Roman" w:cs="Times New Roman"/>
          <w:kern w:val="0"/>
          <w:sz w:val="30"/>
          <w:szCs w:val="30"/>
        </w:rPr>
        <w:lastRenderedPageBreak/>
        <w:t>70</w:t>
      </w:r>
      <w:r w:rsidRPr="004C359D">
        <w:rPr>
          <w:rFonts w:ascii="Times New Roman" w:eastAsia="仿宋_GB2312" w:hAnsi="Times New Roman" w:cs="Times New Roman"/>
          <w:kern w:val="0"/>
          <w:sz w:val="30"/>
          <w:szCs w:val="30"/>
        </w:rPr>
        <w:t>份参赛作品中脱颖而出，荣获</w:t>
      </w:r>
      <w:r w:rsidRPr="004C359D">
        <w:rPr>
          <w:rFonts w:ascii="Times New Roman" w:eastAsia="仿宋_GB2312" w:hAnsi="Times New Roman" w:cs="Times New Roman"/>
          <w:kern w:val="0"/>
          <w:sz w:val="30"/>
          <w:szCs w:val="30"/>
        </w:rPr>
        <w:t>“</w:t>
      </w:r>
      <w:r w:rsidRPr="004C359D">
        <w:rPr>
          <w:rFonts w:ascii="Times New Roman" w:eastAsia="仿宋_GB2312" w:hAnsi="Times New Roman" w:cs="Times New Roman"/>
          <w:kern w:val="0"/>
          <w:sz w:val="30"/>
          <w:szCs w:val="30"/>
        </w:rPr>
        <w:t>岭南金融文化红人奖</w:t>
      </w:r>
      <w:r w:rsidRPr="004C359D">
        <w:rPr>
          <w:rFonts w:ascii="Times New Roman" w:eastAsia="仿宋_GB2312" w:hAnsi="Times New Roman" w:cs="Times New Roman"/>
          <w:kern w:val="0"/>
          <w:sz w:val="30"/>
          <w:szCs w:val="30"/>
        </w:rPr>
        <w:t>”</w:t>
      </w:r>
      <w:r w:rsidRPr="004C359D">
        <w:rPr>
          <w:rFonts w:ascii="Times New Roman" w:eastAsia="仿宋_GB2312" w:hAnsi="Times New Roman" w:cs="Times New Roman"/>
          <w:kern w:val="0"/>
          <w:sz w:val="30"/>
          <w:szCs w:val="30"/>
        </w:rPr>
        <w:t>，成功挺进决赛，</w:t>
      </w:r>
      <w:proofErr w:type="gramStart"/>
      <w:r w:rsidRPr="004C359D">
        <w:rPr>
          <w:rFonts w:ascii="Times New Roman" w:eastAsia="仿宋_GB2312" w:hAnsi="Times New Roman" w:cs="Times New Roman"/>
          <w:kern w:val="0"/>
          <w:sz w:val="30"/>
          <w:szCs w:val="30"/>
        </w:rPr>
        <w:t>万联证券</w:t>
      </w:r>
      <w:proofErr w:type="gramEnd"/>
      <w:r w:rsidRPr="004C359D">
        <w:rPr>
          <w:rFonts w:ascii="Times New Roman" w:eastAsia="仿宋_GB2312" w:hAnsi="Times New Roman" w:cs="Times New Roman"/>
          <w:kern w:val="0"/>
          <w:sz w:val="30"/>
          <w:szCs w:val="30"/>
        </w:rPr>
        <w:t>获得</w:t>
      </w:r>
      <w:r w:rsidRPr="004C359D">
        <w:rPr>
          <w:rFonts w:ascii="Times New Roman" w:eastAsia="仿宋_GB2312" w:hAnsi="Times New Roman" w:cs="Times New Roman"/>
          <w:kern w:val="0"/>
          <w:sz w:val="30"/>
          <w:szCs w:val="30"/>
        </w:rPr>
        <w:t>“</w:t>
      </w:r>
      <w:r w:rsidRPr="004C359D">
        <w:rPr>
          <w:rFonts w:ascii="Times New Roman" w:eastAsia="仿宋_GB2312" w:hAnsi="Times New Roman" w:cs="Times New Roman"/>
          <w:kern w:val="0"/>
          <w:sz w:val="30"/>
          <w:szCs w:val="30"/>
        </w:rPr>
        <w:t>岭南金融文化传播奖</w:t>
      </w:r>
      <w:r w:rsidRPr="004C359D">
        <w:rPr>
          <w:rFonts w:ascii="Times New Roman" w:eastAsia="仿宋_GB2312" w:hAnsi="Times New Roman" w:cs="Times New Roman"/>
          <w:kern w:val="0"/>
          <w:sz w:val="30"/>
          <w:szCs w:val="30"/>
        </w:rPr>
        <w:t>”</w:t>
      </w:r>
      <w:r w:rsidRPr="004C359D">
        <w:rPr>
          <w:rFonts w:ascii="Times New Roman" w:eastAsia="仿宋_GB2312" w:hAnsi="Times New Roman" w:cs="Times New Roman"/>
          <w:kern w:val="0"/>
          <w:sz w:val="30"/>
          <w:szCs w:val="30"/>
        </w:rPr>
        <w:t>。</w:t>
      </w:r>
      <w:r w:rsidRPr="004C359D">
        <w:rPr>
          <w:rFonts w:ascii="Times New Roman" w:eastAsia="仿宋_GB2312" w:hAnsi="Times New Roman" w:cs="Times New Roman"/>
          <w:kern w:val="0"/>
          <w:sz w:val="30"/>
          <w:szCs w:val="30"/>
        </w:rPr>
        <w:t>6</w:t>
      </w:r>
      <w:r w:rsidRPr="004C359D">
        <w:rPr>
          <w:rFonts w:ascii="Times New Roman" w:eastAsia="仿宋_GB2312" w:hAnsi="Times New Roman" w:cs="Times New Roman"/>
          <w:kern w:val="0"/>
          <w:sz w:val="30"/>
          <w:szCs w:val="30"/>
        </w:rPr>
        <w:t>月</w:t>
      </w:r>
      <w:r w:rsidRPr="004C359D">
        <w:rPr>
          <w:rFonts w:ascii="Times New Roman" w:eastAsia="仿宋_GB2312" w:hAnsi="Times New Roman" w:cs="Times New Roman"/>
          <w:kern w:val="0"/>
          <w:sz w:val="30"/>
          <w:szCs w:val="30"/>
        </w:rPr>
        <w:t>26</w:t>
      </w:r>
      <w:r w:rsidRPr="004C359D">
        <w:rPr>
          <w:rFonts w:ascii="Times New Roman" w:eastAsia="仿宋_GB2312" w:hAnsi="Times New Roman" w:cs="Times New Roman"/>
          <w:kern w:val="0"/>
          <w:sz w:val="30"/>
          <w:szCs w:val="30"/>
        </w:rPr>
        <w:t>日，决赛如期举行，现场评选出最能展现新时代广东金融人卓绝风采的岭南金融文化大使，</w:t>
      </w:r>
      <w:proofErr w:type="gramStart"/>
      <w:r w:rsidRPr="004C359D">
        <w:rPr>
          <w:rFonts w:ascii="Times New Roman" w:eastAsia="仿宋_GB2312" w:hAnsi="Times New Roman" w:cs="Times New Roman"/>
          <w:kern w:val="0"/>
          <w:sz w:val="30"/>
          <w:szCs w:val="30"/>
        </w:rPr>
        <w:t>万联证券</w:t>
      </w:r>
      <w:proofErr w:type="gramEnd"/>
      <w:r w:rsidRPr="004C359D">
        <w:rPr>
          <w:rFonts w:ascii="Times New Roman" w:eastAsia="仿宋_GB2312" w:hAnsi="Times New Roman" w:cs="Times New Roman"/>
          <w:kern w:val="0"/>
          <w:sz w:val="30"/>
          <w:szCs w:val="30"/>
        </w:rPr>
        <w:t>李儒华以精彩绝伦的节目《筑梦湾区心相联</w:t>
      </w:r>
      <w:r w:rsidRPr="004C359D">
        <w:rPr>
          <w:rFonts w:ascii="Times New Roman" w:eastAsia="仿宋_GB2312" w:hAnsi="Times New Roman" w:cs="Times New Roman"/>
          <w:kern w:val="0"/>
          <w:sz w:val="30"/>
          <w:szCs w:val="30"/>
        </w:rPr>
        <w:t xml:space="preserve"> </w:t>
      </w:r>
      <w:r w:rsidRPr="004C359D">
        <w:rPr>
          <w:rFonts w:ascii="Times New Roman" w:eastAsia="仿宋_GB2312" w:hAnsi="Times New Roman" w:cs="Times New Roman"/>
          <w:kern w:val="0"/>
          <w:sz w:val="30"/>
          <w:szCs w:val="30"/>
        </w:rPr>
        <w:t>服务万家担使命》夺得</w:t>
      </w:r>
      <w:r w:rsidRPr="004C359D">
        <w:rPr>
          <w:rFonts w:ascii="Times New Roman" w:eastAsia="仿宋_GB2312" w:hAnsi="Times New Roman" w:cs="Times New Roman"/>
          <w:kern w:val="0"/>
          <w:sz w:val="30"/>
          <w:szCs w:val="30"/>
        </w:rPr>
        <w:t>“2022</w:t>
      </w:r>
      <w:r w:rsidRPr="004C359D">
        <w:rPr>
          <w:rFonts w:ascii="Times New Roman" w:eastAsia="仿宋_GB2312" w:hAnsi="Times New Roman" w:cs="Times New Roman"/>
          <w:kern w:val="0"/>
          <w:sz w:val="30"/>
          <w:szCs w:val="30"/>
        </w:rPr>
        <w:t>岭南金融文化大使选拔大赛优秀奖</w:t>
      </w:r>
      <w:r w:rsidRPr="004C359D">
        <w:rPr>
          <w:rFonts w:ascii="Times New Roman" w:eastAsia="仿宋_GB2312" w:hAnsi="Times New Roman" w:cs="Times New Roman"/>
          <w:kern w:val="0"/>
          <w:sz w:val="30"/>
          <w:szCs w:val="30"/>
        </w:rPr>
        <w:t>”</w:t>
      </w:r>
      <w:r w:rsidRPr="004C359D">
        <w:rPr>
          <w:rFonts w:ascii="Times New Roman" w:eastAsia="仿宋_GB2312" w:hAnsi="Times New Roman" w:cs="Times New Roman"/>
          <w:kern w:val="0"/>
          <w:sz w:val="30"/>
          <w:szCs w:val="30"/>
        </w:rPr>
        <w:t>。</w:t>
      </w:r>
    </w:p>
    <w:p w14:paraId="58645C10" w14:textId="6422601A" w:rsidR="00836617" w:rsidRPr="004C359D" w:rsidRDefault="006C262D" w:rsidP="0074206B">
      <w:pPr>
        <w:pStyle w:val="a5"/>
        <w:widowControl/>
        <w:spacing w:beforeAutospacing="0" w:afterAutospacing="0"/>
        <w:jc w:val="center"/>
        <w:rPr>
          <w:rFonts w:ascii="Times New Roman" w:eastAsia="仿宋" w:hAnsi="Times New Roman"/>
          <w:color w:val="000000"/>
          <w:sz w:val="30"/>
          <w:szCs w:val="30"/>
        </w:rPr>
      </w:pPr>
      <w:r>
        <w:rPr>
          <w:noProof/>
        </w:rPr>
        <w:drawing>
          <wp:inline distT="0" distB="0" distL="0" distR="0" wp14:anchorId="39374875" wp14:editId="48B72E24">
            <wp:extent cx="4248042" cy="4248042"/>
            <wp:effectExtent l="0" t="0" r="635" b="635"/>
            <wp:docPr id="9" name="图片 9" descr="å¾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å¾ç"/>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54675" cy="4254675"/>
                    </a:xfrm>
                    <a:prstGeom prst="rect">
                      <a:avLst/>
                    </a:prstGeom>
                    <a:noFill/>
                    <a:ln>
                      <a:noFill/>
                    </a:ln>
                  </pic:spPr>
                </pic:pic>
              </a:graphicData>
            </a:graphic>
          </wp:inline>
        </w:drawing>
      </w:r>
    </w:p>
    <w:p w14:paraId="56D02B2F" w14:textId="15B3D8EA" w:rsidR="00836617" w:rsidRPr="004C359D" w:rsidRDefault="005130B6" w:rsidP="005130B6">
      <w:pPr>
        <w:ind w:firstLineChars="200" w:firstLine="600"/>
        <w:jc w:val="left"/>
        <w:rPr>
          <w:rFonts w:ascii="Times New Roman" w:eastAsia="仿宋" w:hAnsi="Times New Roman" w:cs="Times New Roman"/>
          <w:color w:val="333333"/>
          <w:spacing w:val="15"/>
          <w:kern w:val="0"/>
          <w:sz w:val="28"/>
          <w:szCs w:val="28"/>
          <w:shd w:val="clear" w:color="auto" w:fill="FFFFFF"/>
          <w:lang w:bidi="ar"/>
        </w:rPr>
      </w:pPr>
      <w:r w:rsidRPr="004C359D">
        <w:rPr>
          <w:rFonts w:ascii="Times New Roman" w:eastAsia="仿宋_GB2312" w:hAnsi="Times New Roman" w:cs="Times New Roman"/>
          <w:kern w:val="0"/>
          <w:sz w:val="30"/>
          <w:szCs w:val="30"/>
        </w:rPr>
        <w:t>本次金交会聚焦于展现数字货币应用、金融产业赋能、国家战略实施、城市活力等四大亮点，大会全面而深刻地向广大市民群众展示了广东金融企业的新担当与新活力。</w:t>
      </w:r>
      <w:proofErr w:type="gramStart"/>
      <w:r w:rsidRPr="004C359D">
        <w:rPr>
          <w:rFonts w:ascii="Times New Roman" w:eastAsia="仿宋_GB2312" w:hAnsi="Times New Roman" w:cs="Times New Roman"/>
          <w:kern w:val="0"/>
          <w:sz w:val="30"/>
          <w:szCs w:val="30"/>
        </w:rPr>
        <w:t>万联证券</w:t>
      </w:r>
      <w:proofErr w:type="gramEnd"/>
      <w:r w:rsidRPr="004C359D">
        <w:rPr>
          <w:rFonts w:ascii="Times New Roman" w:eastAsia="仿宋_GB2312" w:hAnsi="Times New Roman" w:cs="Times New Roman"/>
          <w:kern w:val="0"/>
          <w:sz w:val="30"/>
          <w:szCs w:val="30"/>
        </w:rPr>
        <w:t>愿同各金融企业一起为实现老城市新活力、</w:t>
      </w:r>
      <w:r w:rsidRPr="004C359D">
        <w:rPr>
          <w:rFonts w:ascii="Times New Roman" w:eastAsia="仿宋_GB2312" w:hAnsi="Times New Roman" w:cs="Times New Roman"/>
          <w:kern w:val="0"/>
          <w:sz w:val="30"/>
          <w:szCs w:val="30"/>
        </w:rPr>
        <w:t>“</w:t>
      </w:r>
      <w:r w:rsidRPr="004C359D">
        <w:rPr>
          <w:rFonts w:ascii="Times New Roman" w:eastAsia="仿宋_GB2312" w:hAnsi="Times New Roman" w:cs="Times New Roman"/>
          <w:kern w:val="0"/>
          <w:sz w:val="30"/>
          <w:szCs w:val="30"/>
        </w:rPr>
        <w:t>四个出新出彩</w:t>
      </w:r>
      <w:r w:rsidRPr="004C359D">
        <w:rPr>
          <w:rFonts w:ascii="Times New Roman" w:eastAsia="仿宋_GB2312" w:hAnsi="Times New Roman" w:cs="Times New Roman"/>
          <w:kern w:val="0"/>
          <w:sz w:val="30"/>
          <w:szCs w:val="30"/>
        </w:rPr>
        <w:t>”</w:t>
      </w:r>
      <w:r w:rsidRPr="004C359D">
        <w:rPr>
          <w:rFonts w:ascii="Times New Roman" w:eastAsia="仿宋_GB2312" w:hAnsi="Times New Roman" w:cs="Times New Roman"/>
          <w:kern w:val="0"/>
          <w:sz w:val="30"/>
          <w:szCs w:val="30"/>
        </w:rPr>
        <w:t>贡献全部力量。未来，</w:t>
      </w:r>
      <w:proofErr w:type="gramStart"/>
      <w:r w:rsidRPr="004C359D">
        <w:rPr>
          <w:rFonts w:ascii="Times New Roman" w:eastAsia="仿宋_GB2312" w:hAnsi="Times New Roman" w:cs="Times New Roman"/>
          <w:kern w:val="0"/>
          <w:sz w:val="30"/>
          <w:szCs w:val="30"/>
        </w:rPr>
        <w:t>万联证券</w:t>
      </w:r>
      <w:proofErr w:type="gramEnd"/>
      <w:r w:rsidRPr="004C359D">
        <w:rPr>
          <w:rFonts w:ascii="Times New Roman" w:eastAsia="仿宋_GB2312" w:hAnsi="Times New Roman" w:cs="Times New Roman"/>
          <w:kern w:val="0"/>
          <w:sz w:val="30"/>
          <w:szCs w:val="30"/>
        </w:rPr>
        <w:t>也将继续谋大局、应变局、开新局，坚持</w:t>
      </w:r>
      <w:r w:rsidRPr="004C359D">
        <w:rPr>
          <w:rFonts w:ascii="Times New Roman" w:eastAsia="仿宋_GB2312" w:hAnsi="Times New Roman" w:cs="Times New Roman"/>
          <w:kern w:val="0"/>
          <w:sz w:val="30"/>
          <w:szCs w:val="30"/>
        </w:rPr>
        <w:t>“</w:t>
      </w:r>
      <w:r w:rsidRPr="004C359D">
        <w:rPr>
          <w:rFonts w:ascii="Times New Roman" w:eastAsia="仿宋_GB2312" w:hAnsi="Times New Roman" w:cs="Times New Roman"/>
          <w:kern w:val="0"/>
          <w:sz w:val="30"/>
          <w:szCs w:val="30"/>
        </w:rPr>
        <w:t>扎</w:t>
      </w:r>
      <w:r w:rsidRPr="004C359D">
        <w:rPr>
          <w:rFonts w:ascii="Times New Roman" w:eastAsia="仿宋_GB2312" w:hAnsi="Times New Roman" w:cs="Times New Roman"/>
          <w:kern w:val="0"/>
          <w:sz w:val="30"/>
          <w:szCs w:val="30"/>
        </w:rPr>
        <w:lastRenderedPageBreak/>
        <w:t>根广州、深耕湾区</w:t>
      </w:r>
      <w:r w:rsidRPr="004C359D">
        <w:rPr>
          <w:rFonts w:ascii="Times New Roman" w:eastAsia="仿宋_GB2312" w:hAnsi="Times New Roman" w:cs="Times New Roman"/>
          <w:kern w:val="0"/>
          <w:sz w:val="30"/>
          <w:szCs w:val="30"/>
        </w:rPr>
        <w:t>”</w:t>
      </w:r>
      <w:r w:rsidRPr="004C359D">
        <w:rPr>
          <w:rFonts w:ascii="Times New Roman" w:eastAsia="仿宋_GB2312" w:hAnsi="Times New Roman" w:cs="Times New Roman"/>
          <w:kern w:val="0"/>
          <w:sz w:val="30"/>
          <w:szCs w:val="30"/>
        </w:rPr>
        <w:t>的主攻方向，完整、准确、全面贯彻新发展理念，以多元化、专业化的金融服务能力拓展合作生态圈，全面</w:t>
      </w:r>
      <w:proofErr w:type="gramStart"/>
      <w:r w:rsidRPr="004C359D">
        <w:rPr>
          <w:rFonts w:ascii="Times New Roman" w:eastAsia="仿宋_GB2312" w:hAnsi="Times New Roman" w:cs="Times New Roman"/>
          <w:kern w:val="0"/>
          <w:sz w:val="30"/>
          <w:szCs w:val="30"/>
        </w:rPr>
        <w:t>打造万联高质量</w:t>
      </w:r>
      <w:proofErr w:type="gramEnd"/>
      <w:r w:rsidRPr="004C359D">
        <w:rPr>
          <w:rFonts w:ascii="Times New Roman" w:eastAsia="仿宋_GB2312" w:hAnsi="Times New Roman" w:cs="Times New Roman"/>
          <w:kern w:val="0"/>
          <w:sz w:val="30"/>
          <w:szCs w:val="30"/>
        </w:rPr>
        <w:t>发展的新篇章！</w:t>
      </w:r>
    </w:p>
    <w:sectPr w:rsidR="00836617" w:rsidRPr="004C359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EE850" w14:textId="77777777" w:rsidR="00BB45CD" w:rsidRDefault="00BB45CD" w:rsidP="005C65DC">
      <w:r>
        <w:separator/>
      </w:r>
    </w:p>
  </w:endnote>
  <w:endnote w:type="continuationSeparator" w:id="0">
    <w:p w14:paraId="0C3628FE" w14:textId="77777777" w:rsidR="00BB45CD" w:rsidRDefault="00BB45CD" w:rsidP="005C6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ACE1A" w14:textId="77777777" w:rsidR="00BB45CD" w:rsidRDefault="00BB45CD" w:rsidP="005C65DC">
      <w:r>
        <w:separator/>
      </w:r>
    </w:p>
  </w:footnote>
  <w:footnote w:type="continuationSeparator" w:id="0">
    <w:p w14:paraId="68223B3E" w14:textId="77777777" w:rsidR="00BB45CD" w:rsidRDefault="00BB45CD" w:rsidP="005C65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A23B43E"/>
    <w:multiLevelType w:val="singleLevel"/>
    <w:tmpl w:val="9A23B43E"/>
    <w:lvl w:ilvl="0">
      <w:start w:val="1"/>
      <w:numFmt w:val="chineseCounting"/>
      <w:suff w:val="nothing"/>
      <w:lvlText w:val="%1、"/>
      <w:lvlJc w:val="left"/>
      <w:rPr>
        <w:rFonts w:hint="eastAsia"/>
      </w:rPr>
    </w:lvl>
  </w:abstractNum>
  <w:abstractNum w:abstractNumId="1" w15:restartNumberingAfterBreak="0">
    <w:nsid w:val="293B0416"/>
    <w:multiLevelType w:val="hybridMultilevel"/>
    <w:tmpl w:val="26BEB2AE"/>
    <w:lvl w:ilvl="0" w:tplc="AB4E574A">
      <w:start w:val="3"/>
      <w:numFmt w:val="japaneseCounting"/>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2" w15:restartNumberingAfterBreak="0">
    <w:nsid w:val="473205B2"/>
    <w:multiLevelType w:val="hybridMultilevel"/>
    <w:tmpl w:val="FAA2BB2C"/>
    <w:lvl w:ilvl="0" w:tplc="7CA64DBE">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677271841">
    <w:abstractNumId w:val="0"/>
  </w:num>
  <w:num w:numId="2" w16cid:durableId="104424446">
    <w:abstractNumId w:val="1"/>
  </w:num>
  <w:num w:numId="3" w16cid:durableId="21370940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TEwYjk0ZjgxMTVmNzY4NWNhMmQxZGYyYWYzY2Y2YzAifQ=="/>
  </w:docVars>
  <w:rsids>
    <w:rsidRoot w:val="00836617"/>
    <w:rsid w:val="00042ABB"/>
    <w:rsid w:val="0005397B"/>
    <w:rsid w:val="00100ABC"/>
    <w:rsid w:val="00281977"/>
    <w:rsid w:val="00292C27"/>
    <w:rsid w:val="0031567D"/>
    <w:rsid w:val="00445C15"/>
    <w:rsid w:val="00452F26"/>
    <w:rsid w:val="004C359D"/>
    <w:rsid w:val="005130B6"/>
    <w:rsid w:val="00515018"/>
    <w:rsid w:val="005C65DC"/>
    <w:rsid w:val="00604F71"/>
    <w:rsid w:val="006C262D"/>
    <w:rsid w:val="0074206B"/>
    <w:rsid w:val="00826CE0"/>
    <w:rsid w:val="00836617"/>
    <w:rsid w:val="00863EB7"/>
    <w:rsid w:val="00B0654E"/>
    <w:rsid w:val="00BB45CD"/>
    <w:rsid w:val="03620CED"/>
    <w:rsid w:val="079C0A33"/>
    <w:rsid w:val="08C1703F"/>
    <w:rsid w:val="0BD90DF3"/>
    <w:rsid w:val="0E4523C1"/>
    <w:rsid w:val="0E526213"/>
    <w:rsid w:val="113C2A78"/>
    <w:rsid w:val="12B27FA6"/>
    <w:rsid w:val="14067033"/>
    <w:rsid w:val="17156D04"/>
    <w:rsid w:val="185441B8"/>
    <w:rsid w:val="1A375E54"/>
    <w:rsid w:val="1ACB68E1"/>
    <w:rsid w:val="1ECC5825"/>
    <w:rsid w:val="215B0191"/>
    <w:rsid w:val="23AC4E76"/>
    <w:rsid w:val="28506677"/>
    <w:rsid w:val="2D7B27E6"/>
    <w:rsid w:val="310C2CE3"/>
    <w:rsid w:val="32B1717C"/>
    <w:rsid w:val="3520607A"/>
    <w:rsid w:val="36425B4E"/>
    <w:rsid w:val="36962AE0"/>
    <w:rsid w:val="42A73827"/>
    <w:rsid w:val="42DB60DD"/>
    <w:rsid w:val="43D60DB0"/>
    <w:rsid w:val="469A3487"/>
    <w:rsid w:val="48741AB6"/>
    <w:rsid w:val="49681058"/>
    <w:rsid w:val="4A816521"/>
    <w:rsid w:val="4BEF1B80"/>
    <w:rsid w:val="4C884ADA"/>
    <w:rsid w:val="4C903BFC"/>
    <w:rsid w:val="4CEE1E1E"/>
    <w:rsid w:val="4E737311"/>
    <w:rsid w:val="59867982"/>
    <w:rsid w:val="5FB92193"/>
    <w:rsid w:val="622E4BF0"/>
    <w:rsid w:val="637C5E4D"/>
    <w:rsid w:val="64326656"/>
    <w:rsid w:val="65D33DA4"/>
    <w:rsid w:val="6DBB7A88"/>
    <w:rsid w:val="741A00EC"/>
    <w:rsid w:val="75211684"/>
    <w:rsid w:val="75FA4D01"/>
    <w:rsid w:val="77642B72"/>
    <w:rsid w:val="78411A9B"/>
    <w:rsid w:val="7ED4242A"/>
    <w:rsid w:val="7EDC03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6DFAC2B"/>
  <w15:docId w15:val="{AB1909BB-3E52-4D4E-9833-F95D20A5D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qFormat="1"/>
    <w:lsdException w:name="Normal Indent" w:qFormat="1"/>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rFonts w:asciiTheme="minorHAnsi" w:eastAsiaTheme="minorEastAsia" w:hAnsiTheme="minorHAnsi" w:cstheme="minorBidi"/>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style>
  <w:style w:type="paragraph" w:styleId="a4">
    <w:name w:val="Body Text"/>
    <w:basedOn w:val="a"/>
    <w:uiPriority w:val="1"/>
    <w:qFormat/>
    <w:pPr>
      <w:ind w:left="120"/>
    </w:pPr>
    <w:rPr>
      <w:rFonts w:ascii="仿宋_GB2312" w:eastAsia="仿宋_GB2312" w:hAnsi="仿宋_GB2312" w:cs="仿宋_GB2312"/>
      <w:sz w:val="32"/>
      <w:szCs w:val="32"/>
      <w:lang w:val="zh-CN" w:bidi="zh-CN"/>
    </w:rPr>
  </w:style>
  <w:style w:type="paragraph" w:styleId="TOC2">
    <w:name w:val="toc 2"/>
    <w:basedOn w:val="a"/>
    <w:next w:val="a"/>
    <w:qFormat/>
    <w:pPr>
      <w:ind w:leftChars="200" w:left="420"/>
    </w:pPr>
  </w:style>
  <w:style w:type="paragraph" w:styleId="a5">
    <w:name w:val="Normal (Web)"/>
    <w:basedOn w:val="a"/>
    <w:qFormat/>
    <w:pPr>
      <w:spacing w:beforeAutospacing="1" w:afterAutospacing="1"/>
      <w:jc w:val="left"/>
    </w:pPr>
    <w:rPr>
      <w:rFonts w:cs="Times New Roman"/>
      <w:kern w:val="0"/>
      <w:sz w:val="24"/>
    </w:rPr>
  </w:style>
  <w:style w:type="character" w:styleId="a6">
    <w:name w:val="Strong"/>
    <w:basedOn w:val="a1"/>
    <w:qFormat/>
    <w:rPr>
      <w:b/>
    </w:rPr>
  </w:style>
  <w:style w:type="table" w:customStyle="1" w:styleId="TableNormal">
    <w:name w:val="Table Normal"/>
    <w:semiHidden/>
    <w:unhideWhenUsed/>
    <w:qFormat/>
    <w:tblPr>
      <w:tblCellMar>
        <w:top w:w="0" w:type="dxa"/>
        <w:left w:w="0" w:type="dxa"/>
        <w:bottom w:w="0" w:type="dxa"/>
        <w:right w:w="0" w:type="dxa"/>
      </w:tblCellMar>
    </w:tblPr>
  </w:style>
  <w:style w:type="paragraph" w:styleId="a7">
    <w:name w:val="header"/>
    <w:basedOn w:val="a"/>
    <w:link w:val="a8"/>
    <w:rsid w:val="005C65DC"/>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1"/>
    <w:link w:val="a7"/>
    <w:rsid w:val="005C65DC"/>
    <w:rPr>
      <w:rFonts w:asciiTheme="minorHAnsi" w:eastAsiaTheme="minorEastAsia" w:hAnsiTheme="minorHAnsi" w:cstheme="minorBidi"/>
      <w:kern w:val="2"/>
      <w:sz w:val="18"/>
      <w:szCs w:val="18"/>
    </w:rPr>
  </w:style>
  <w:style w:type="paragraph" w:styleId="a9">
    <w:name w:val="footer"/>
    <w:basedOn w:val="a"/>
    <w:link w:val="aa"/>
    <w:rsid w:val="005C65DC"/>
    <w:pPr>
      <w:tabs>
        <w:tab w:val="center" w:pos="4153"/>
        <w:tab w:val="right" w:pos="8306"/>
      </w:tabs>
      <w:snapToGrid w:val="0"/>
      <w:jc w:val="left"/>
    </w:pPr>
    <w:rPr>
      <w:sz w:val="18"/>
      <w:szCs w:val="18"/>
    </w:rPr>
  </w:style>
  <w:style w:type="character" w:customStyle="1" w:styleId="aa">
    <w:name w:val="页脚 字符"/>
    <w:basedOn w:val="a1"/>
    <w:link w:val="a9"/>
    <w:rsid w:val="005C65DC"/>
    <w:rPr>
      <w:rFonts w:asciiTheme="minorHAnsi" w:eastAsiaTheme="minorEastAsia" w:hAnsiTheme="minorHAnsi" w:cstheme="minorBidi"/>
      <w:kern w:val="2"/>
      <w:sz w:val="18"/>
      <w:szCs w:val="18"/>
    </w:rPr>
  </w:style>
  <w:style w:type="paragraph" w:styleId="ab">
    <w:name w:val="Revision"/>
    <w:hidden/>
    <w:uiPriority w:val="99"/>
    <w:semiHidden/>
    <w:rsid w:val="005C65DC"/>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8</Pages>
  <Words>270</Words>
  <Characters>1545</Characters>
  <Application>Microsoft Office Word</Application>
  <DocSecurity>0</DocSecurity>
  <Lines>12</Lines>
  <Paragraphs>3</Paragraphs>
  <ScaleCrop>false</ScaleCrop>
  <Company/>
  <LinksUpToDate>false</LinksUpToDate>
  <CharactersWithSpaces>1812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丘银</cp:lastModifiedBy>
  <cp:revision>16</cp:revision>
  <dcterms:created xsi:type="dcterms:W3CDTF">2014-10-29T12:08:00Z</dcterms:created>
  <dcterms:modified xsi:type="dcterms:W3CDTF">2022-06-27T08:18:00Z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8E21B00E18F5490B94CF6FAFE3F18F43</vt:lpwstr>
  </property>
</Properties>
</file>